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3A12F" w14:textId="77777777" w:rsidR="000C18FA" w:rsidRDefault="000C18FA" w:rsidP="000C18FA">
      <w:pPr>
        <w:spacing w:after="0"/>
        <w:rPr>
          <w:rFonts w:asciiTheme="majorHAnsi" w:hAnsiTheme="majorHAnsi"/>
        </w:rPr>
      </w:pPr>
      <w:bookmarkStart w:id="0" w:name="_Hlk189128476"/>
      <w:bookmarkEnd w:id="0"/>
      <w:r w:rsidRPr="008F1395">
        <w:rPr>
          <w:noProof/>
        </w:rPr>
        <w:drawing>
          <wp:inline distT="0" distB="0" distL="0" distR="0" wp14:anchorId="52063BD8" wp14:editId="5432B04C">
            <wp:extent cx="3733800" cy="1032108"/>
            <wp:effectExtent l="0" t="0" r="0" b="0"/>
            <wp:docPr id="1653787916" name="Picture 1" descr="A close-up of a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35572" name="Picture 1" descr="A close-up of a word&#10;&#10;AI-generated content may be incorrect."/>
                    <pic:cNvPicPr/>
                  </pic:nvPicPr>
                  <pic:blipFill>
                    <a:blip r:embed="rId11"/>
                    <a:stretch>
                      <a:fillRect/>
                    </a:stretch>
                  </pic:blipFill>
                  <pic:spPr>
                    <a:xfrm>
                      <a:off x="0" y="0"/>
                      <a:ext cx="3781781" cy="1045371"/>
                    </a:xfrm>
                    <a:prstGeom prst="rect">
                      <a:avLst/>
                    </a:prstGeom>
                  </pic:spPr>
                </pic:pic>
              </a:graphicData>
            </a:graphic>
          </wp:inline>
        </w:drawing>
      </w:r>
    </w:p>
    <w:p w14:paraId="768B3ADF" w14:textId="77777777" w:rsidR="000C18FA" w:rsidRPr="00AF0474" w:rsidRDefault="000C18FA" w:rsidP="000C18FA">
      <w:pPr>
        <w:spacing w:after="0"/>
        <w:rPr>
          <w:rFonts w:asciiTheme="majorHAnsi" w:hAnsiTheme="majorHAnsi"/>
        </w:rPr>
      </w:pPr>
    </w:p>
    <w:p w14:paraId="565E830F" w14:textId="77777777" w:rsidR="000C18FA" w:rsidRPr="00AA52E2" w:rsidRDefault="000C18FA" w:rsidP="000C18FA">
      <w:pPr>
        <w:jc w:val="center"/>
        <w:rPr>
          <w:rFonts w:ascii="Times New Roman" w:hAnsi="Times New Roman"/>
          <w:b/>
          <w:sz w:val="96"/>
          <w:szCs w:val="96"/>
        </w:rPr>
      </w:pPr>
      <w:r>
        <w:rPr>
          <w:rFonts w:ascii="Times New Roman" w:hAnsi="Times New Roman"/>
          <w:b/>
          <w:sz w:val="96"/>
          <w:szCs w:val="96"/>
        </w:rPr>
        <w:t>Emergency Response Plan</w:t>
      </w:r>
    </w:p>
    <w:p w14:paraId="02D6AEA5" w14:textId="74A657CB" w:rsidR="000C18FA" w:rsidRPr="00AA52E2" w:rsidRDefault="000C18FA" w:rsidP="000C18FA">
      <w:pPr>
        <w:jc w:val="center"/>
        <w:rPr>
          <w:rFonts w:ascii="Times New Roman" w:hAnsi="Times New Roman"/>
          <w:bCs/>
          <w:sz w:val="96"/>
          <w:szCs w:val="96"/>
        </w:rPr>
      </w:pPr>
      <w:r>
        <w:rPr>
          <w:rFonts w:ascii="Times New Roman" w:hAnsi="Times New Roman"/>
          <w:bCs/>
          <w:sz w:val="96"/>
          <w:szCs w:val="96"/>
        </w:rPr>
        <w:t xml:space="preserve">Beverly Beach </w:t>
      </w:r>
    </w:p>
    <w:p w14:paraId="00F69B67" w14:textId="77777777" w:rsidR="000C18FA" w:rsidRPr="00AA52E2" w:rsidRDefault="000C18FA" w:rsidP="000C18FA">
      <w:pPr>
        <w:jc w:val="center"/>
        <w:rPr>
          <w:rFonts w:ascii="Times New Roman" w:hAnsi="Times New Roman"/>
          <w:b/>
          <w:sz w:val="96"/>
          <w:szCs w:val="96"/>
        </w:rPr>
      </w:pPr>
    </w:p>
    <w:p w14:paraId="0FB47F63" w14:textId="77777777" w:rsidR="000C18FA" w:rsidRDefault="000C18FA" w:rsidP="000C18FA">
      <w:pPr>
        <w:jc w:val="center"/>
        <w:rPr>
          <w:rFonts w:ascii="Times New Roman" w:hAnsi="Times New Roman"/>
          <w:b/>
          <w:sz w:val="96"/>
          <w:szCs w:val="96"/>
        </w:rPr>
      </w:pPr>
    </w:p>
    <w:p w14:paraId="1A87AF96" w14:textId="77777777" w:rsidR="000C18FA" w:rsidRPr="00AA52E2" w:rsidRDefault="000C18FA" w:rsidP="000C18FA">
      <w:pPr>
        <w:jc w:val="center"/>
        <w:rPr>
          <w:rFonts w:ascii="Times New Roman" w:hAnsi="Times New Roman"/>
          <w:b/>
          <w:sz w:val="96"/>
          <w:szCs w:val="96"/>
        </w:rPr>
      </w:pPr>
    </w:p>
    <w:p w14:paraId="6267BDCD" w14:textId="77777777" w:rsidR="000C18FA" w:rsidRPr="00392DAD" w:rsidRDefault="000C18FA" w:rsidP="000C18FA">
      <w:pPr>
        <w:jc w:val="center"/>
        <w:rPr>
          <w:rFonts w:ascii="Times New Roman" w:hAnsi="Times New Roman"/>
          <w:b/>
          <w:color w:val="FF0000"/>
          <w:sz w:val="72"/>
          <w:szCs w:val="144"/>
        </w:rPr>
      </w:pPr>
      <w:r w:rsidRPr="00392DAD">
        <w:rPr>
          <w:rFonts w:ascii="Times New Roman" w:hAnsi="Times New Roman"/>
          <w:b/>
          <w:color w:val="FF0000"/>
          <w:sz w:val="72"/>
          <w:szCs w:val="144"/>
        </w:rPr>
        <w:t>DRAFT</w:t>
      </w:r>
    </w:p>
    <w:p w14:paraId="40E9493B" w14:textId="7CC8C9E2" w:rsidR="000C18FA" w:rsidRPr="00AA52E2" w:rsidRDefault="000C18FA" w:rsidP="000C18FA">
      <w:pPr>
        <w:jc w:val="center"/>
        <w:rPr>
          <w:rFonts w:ascii="Times New Roman" w:hAnsi="Times New Roman"/>
          <w:sz w:val="52"/>
          <w:szCs w:val="52"/>
        </w:rPr>
      </w:pPr>
      <w:r w:rsidRPr="00AA52E2">
        <w:rPr>
          <w:rFonts w:ascii="Times New Roman" w:hAnsi="Times New Roman"/>
          <w:sz w:val="52"/>
          <w:szCs w:val="52"/>
        </w:rPr>
        <w:t xml:space="preserve">PWS 41 </w:t>
      </w:r>
      <w:r w:rsidR="00C05C6B">
        <w:rPr>
          <w:rFonts w:ascii="Times New Roman" w:hAnsi="Times New Roman"/>
          <w:sz w:val="52"/>
          <w:szCs w:val="52"/>
        </w:rPr>
        <w:t>00568</w:t>
      </w:r>
    </w:p>
    <w:p w14:paraId="50AB2DBB" w14:textId="1E7F8941" w:rsidR="000C18FA" w:rsidRPr="00AA52E2" w:rsidRDefault="000C18FA" w:rsidP="000C18FA">
      <w:pPr>
        <w:jc w:val="center"/>
        <w:rPr>
          <w:rFonts w:ascii="Times New Roman" w:hAnsi="Times New Roman"/>
          <w:sz w:val="52"/>
          <w:szCs w:val="52"/>
        </w:rPr>
      </w:pPr>
      <w:r w:rsidRPr="00AA52E2">
        <w:rPr>
          <w:rFonts w:ascii="Times New Roman" w:hAnsi="Times New Roman"/>
          <w:sz w:val="52"/>
          <w:szCs w:val="52"/>
        </w:rPr>
        <w:t>Revised: 2025-0</w:t>
      </w:r>
      <w:r w:rsidR="00C05C6B">
        <w:rPr>
          <w:rFonts w:ascii="Times New Roman" w:hAnsi="Times New Roman"/>
          <w:sz w:val="52"/>
          <w:szCs w:val="52"/>
        </w:rPr>
        <w:t>8</w:t>
      </w:r>
      <w:r w:rsidRPr="00AA52E2">
        <w:rPr>
          <w:rFonts w:ascii="Times New Roman" w:hAnsi="Times New Roman"/>
          <w:sz w:val="52"/>
          <w:szCs w:val="52"/>
        </w:rPr>
        <w:t>-</w:t>
      </w:r>
      <w:r>
        <w:rPr>
          <w:rFonts w:ascii="Times New Roman" w:hAnsi="Times New Roman"/>
          <w:sz w:val="52"/>
          <w:szCs w:val="52"/>
        </w:rPr>
        <w:t>14</w:t>
      </w:r>
    </w:p>
    <w:sdt>
      <w:sdtPr>
        <w:rPr>
          <w:rFonts w:asciiTheme="minorHAnsi" w:eastAsiaTheme="minorHAnsi" w:hAnsiTheme="minorHAnsi" w:cstheme="minorBidi"/>
          <w:b w:val="0"/>
          <w:bCs w:val="0"/>
          <w:color w:val="auto"/>
          <w:sz w:val="22"/>
          <w:szCs w:val="22"/>
        </w:rPr>
        <w:id w:val="472341813"/>
        <w:docPartObj>
          <w:docPartGallery w:val="Table of Contents"/>
          <w:docPartUnique/>
        </w:docPartObj>
      </w:sdtPr>
      <w:sdtEndPr>
        <w:rPr>
          <w:rFonts w:eastAsiaTheme="minorEastAsia"/>
        </w:rPr>
      </w:sdtEndPr>
      <w:sdtContent>
        <w:p w14:paraId="0289B1C3" w14:textId="77777777" w:rsidR="00B21A60" w:rsidRPr="00AF0474" w:rsidRDefault="00B21A60" w:rsidP="004D2F86">
          <w:pPr>
            <w:pStyle w:val="TOCHeading"/>
          </w:pPr>
          <w:r w:rsidRPr="00AF0474">
            <w:t>Table of Contents</w:t>
          </w:r>
        </w:p>
        <w:p w14:paraId="255C4D27" w14:textId="769814C5" w:rsidR="00C43517" w:rsidRDefault="00093BC4">
          <w:pPr>
            <w:pStyle w:val="TOC1"/>
            <w:tabs>
              <w:tab w:val="left" w:pos="440"/>
              <w:tab w:val="right" w:leader="dot" w:pos="10790"/>
            </w:tabs>
            <w:rPr>
              <w:noProof/>
            </w:rPr>
          </w:pPr>
          <w:r w:rsidRPr="00AF0474">
            <w:rPr>
              <w:rFonts w:asciiTheme="majorHAnsi" w:hAnsiTheme="majorHAnsi"/>
            </w:rPr>
            <w:fldChar w:fldCharType="begin"/>
          </w:r>
          <w:r w:rsidR="00B21A60" w:rsidRPr="00AF0474">
            <w:rPr>
              <w:rFonts w:asciiTheme="majorHAnsi" w:hAnsiTheme="majorHAnsi"/>
            </w:rPr>
            <w:instrText xml:space="preserve"> TOC \o "1-3" \h \z \u </w:instrText>
          </w:r>
          <w:r w:rsidRPr="00AF0474">
            <w:rPr>
              <w:rFonts w:asciiTheme="majorHAnsi" w:hAnsiTheme="majorHAnsi"/>
            </w:rPr>
            <w:fldChar w:fldCharType="separate"/>
          </w:r>
          <w:hyperlink w:anchor="_Toc100683603" w:history="1">
            <w:r w:rsidR="00C43517" w:rsidRPr="00FE01F6">
              <w:rPr>
                <w:rStyle w:val="Hyperlink"/>
                <w:noProof/>
              </w:rPr>
              <w:t>I.</w:t>
            </w:r>
            <w:r w:rsidR="00C43517">
              <w:rPr>
                <w:noProof/>
              </w:rPr>
              <w:tab/>
            </w:r>
            <w:r w:rsidR="00C43517" w:rsidRPr="00FE01F6">
              <w:rPr>
                <w:rStyle w:val="Hyperlink"/>
                <w:noProof/>
              </w:rPr>
              <w:t>Emergency Response Plan (ERP)</w:t>
            </w:r>
            <w:r w:rsidR="00C43517">
              <w:rPr>
                <w:noProof/>
                <w:webHidden/>
              </w:rPr>
              <w:tab/>
            </w:r>
            <w:r w:rsidR="00C43517">
              <w:rPr>
                <w:noProof/>
                <w:webHidden/>
              </w:rPr>
              <w:fldChar w:fldCharType="begin"/>
            </w:r>
            <w:r w:rsidR="00C43517">
              <w:rPr>
                <w:noProof/>
                <w:webHidden/>
              </w:rPr>
              <w:instrText xml:space="preserve"> PAGEREF _Toc100683603 \h </w:instrText>
            </w:r>
            <w:r w:rsidR="00C43517">
              <w:rPr>
                <w:noProof/>
                <w:webHidden/>
              </w:rPr>
            </w:r>
            <w:r w:rsidR="00C43517">
              <w:rPr>
                <w:noProof/>
                <w:webHidden/>
              </w:rPr>
              <w:fldChar w:fldCharType="separate"/>
            </w:r>
            <w:r w:rsidR="00EE2C33">
              <w:rPr>
                <w:noProof/>
                <w:webHidden/>
              </w:rPr>
              <w:t>- 4 -</w:t>
            </w:r>
            <w:r w:rsidR="00C43517">
              <w:rPr>
                <w:noProof/>
                <w:webHidden/>
              </w:rPr>
              <w:fldChar w:fldCharType="end"/>
            </w:r>
          </w:hyperlink>
        </w:p>
        <w:p w14:paraId="6108859E" w14:textId="5827FDC3" w:rsidR="00C43517" w:rsidRDefault="00C43517">
          <w:pPr>
            <w:pStyle w:val="TOC2"/>
            <w:tabs>
              <w:tab w:val="left" w:pos="660"/>
              <w:tab w:val="right" w:leader="dot" w:pos="10790"/>
            </w:tabs>
            <w:rPr>
              <w:noProof/>
            </w:rPr>
          </w:pPr>
          <w:hyperlink w:anchor="_Toc100683604" w:history="1">
            <w:r w:rsidRPr="00FE01F6">
              <w:rPr>
                <w:rStyle w:val="Hyperlink"/>
                <w:noProof/>
              </w:rPr>
              <w:t>A.</w:t>
            </w:r>
            <w:r>
              <w:rPr>
                <w:noProof/>
              </w:rPr>
              <w:tab/>
            </w:r>
            <w:r w:rsidRPr="00FE01F6">
              <w:rPr>
                <w:rStyle w:val="Hyperlink"/>
                <w:noProof/>
              </w:rPr>
              <w:t>System Information for Beverly Beach Water District</w:t>
            </w:r>
            <w:r>
              <w:rPr>
                <w:noProof/>
                <w:webHidden/>
              </w:rPr>
              <w:tab/>
            </w:r>
            <w:r>
              <w:rPr>
                <w:noProof/>
                <w:webHidden/>
              </w:rPr>
              <w:fldChar w:fldCharType="begin"/>
            </w:r>
            <w:r>
              <w:rPr>
                <w:noProof/>
                <w:webHidden/>
              </w:rPr>
              <w:instrText xml:space="preserve"> PAGEREF _Toc100683604 \h </w:instrText>
            </w:r>
            <w:r>
              <w:rPr>
                <w:noProof/>
                <w:webHidden/>
              </w:rPr>
            </w:r>
            <w:r>
              <w:rPr>
                <w:noProof/>
                <w:webHidden/>
              </w:rPr>
              <w:fldChar w:fldCharType="separate"/>
            </w:r>
            <w:r w:rsidR="00EE2C33">
              <w:rPr>
                <w:noProof/>
                <w:webHidden/>
              </w:rPr>
              <w:t>- 4 -</w:t>
            </w:r>
            <w:r>
              <w:rPr>
                <w:noProof/>
                <w:webHidden/>
              </w:rPr>
              <w:fldChar w:fldCharType="end"/>
            </w:r>
          </w:hyperlink>
        </w:p>
        <w:p w14:paraId="1EFADDEF" w14:textId="3CB980CD" w:rsidR="00C43517" w:rsidRDefault="00C43517">
          <w:pPr>
            <w:pStyle w:val="TOC2"/>
            <w:tabs>
              <w:tab w:val="left" w:pos="660"/>
              <w:tab w:val="right" w:leader="dot" w:pos="10790"/>
            </w:tabs>
            <w:rPr>
              <w:noProof/>
            </w:rPr>
          </w:pPr>
          <w:hyperlink w:anchor="_Toc100683605" w:history="1">
            <w:r w:rsidRPr="00FE01F6">
              <w:rPr>
                <w:rStyle w:val="Hyperlink"/>
                <w:noProof/>
              </w:rPr>
              <w:t>B.</w:t>
            </w:r>
            <w:r>
              <w:rPr>
                <w:noProof/>
              </w:rPr>
              <w:tab/>
            </w:r>
            <w:r w:rsidRPr="00FE01F6">
              <w:rPr>
                <w:rStyle w:val="Hyperlink"/>
                <w:noProof/>
              </w:rPr>
              <w:t>Community Water System Roles and Responsibilities</w:t>
            </w:r>
            <w:r>
              <w:rPr>
                <w:noProof/>
                <w:webHidden/>
              </w:rPr>
              <w:tab/>
            </w:r>
            <w:r>
              <w:rPr>
                <w:noProof/>
                <w:webHidden/>
              </w:rPr>
              <w:fldChar w:fldCharType="begin"/>
            </w:r>
            <w:r>
              <w:rPr>
                <w:noProof/>
                <w:webHidden/>
              </w:rPr>
              <w:instrText xml:space="preserve"> PAGEREF _Toc100683605 \h </w:instrText>
            </w:r>
            <w:r>
              <w:rPr>
                <w:noProof/>
                <w:webHidden/>
              </w:rPr>
            </w:r>
            <w:r>
              <w:rPr>
                <w:noProof/>
                <w:webHidden/>
              </w:rPr>
              <w:fldChar w:fldCharType="separate"/>
            </w:r>
            <w:r w:rsidR="00EE2C33">
              <w:rPr>
                <w:noProof/>
                <w:webHidden/>
              </w:rPr>
              <w:t>- 5 -</w:t>
            </w:r>
            <w:r>
              <w:rPr>
                <w:noProof/>
                <w:webHidden/>
              </w:rPr>
              <w:fldChar w:fldCharType="end"/>
            </w:r>
          </w:hyperlink>
        </w:p>
        <w:p w14:paraId="1920E402" w14:textId="1031D618" w:rsidR="00C43517" w:rsidRDefault="00C43517">
          <w:pPr>
            <w:pStyle w:val="TOC2"/>
            <w:tabs>
              <w:tab w:val="left" w:pos="660"/>
              <w:tab w:val="right" w:leader="dot" w:pos="10790"/>
            </w:tabs>
            <w:rPr>
              <w:noProof/>
            </w:rPr>
          </w:pPr>
          <w:hyperlink w:anchor="_Toc100683606" w:history="1">
            <w:r w:rsidRPr="00FE01F6">
              <w:rPr>
                <w:rStyle w:val="Hyperlink"/>
                <w:noProof/>
              </w:rPr>
              <w:t>C.</w:t>
            </w:r>
            <w:r>
              <w:rPr>
                <w:noProof/>
              </w:rPr>
              <w:tab/>
            </w:r>
            <w:r w:rsidRPr="00FE01F6">
              <w:rPr>
                <w:rStyle w:val="Hyperlink"/>
                <w:noProof/>
              </w:rPr>
              <w:t>Communication Procedures: Who, What, and When</w:t>
            </w:r>
            <w:r>
              <w:rPr>
                <w:noProof/>
                <w:webHidden/>
              </w:rPr>
              <w:tab/>
            </w:r>
            <w:r>
              <w:rPr>
                <w:noProof/>
                <w:webHidden/>
              </w:rPr>
              <w:fldChar w:fldCharType="begin"/>
            </w:r>
            <w:r>
              <w:rPr>
                <w:noProof/>
                <w:webHidden/>
              </w:rPr>
              <w:instrText xml:space="preserve"> PAGEREF _Toc100683606 \h </w:instrText>
            </w:r>
            <w:r>
              <w:rPr>
                <w:noProof/>
                <w:webHidden/>
              </w:rPr>
            </w:r>
            <w:r>
              <w:rPr>
                <w:noProof/>
                <w:webHidden/>
              </w:rPr>
              <w:fldChar w:fldCharType="separate"/>
            </w:r>
            <w:r w:rsidR="00EE2C33">
              <w:rPr>
                <w:noProof/>
                <w:webHidden/>
              </w:rPr>
              <w:t>- 5 -</w:t>
            </w:r>
            <w:r>
              <w:rPr>
                <w:noProof/>
                <w:webHidden/>
              </w:rPr>
              <w:fldChar w:fldCharType="end"/>
            </w:r>
          </w:hyperlink>
        </w:p>
        <w:p w14:paraId="1DD7CD76" w14:textId="098BF923" w:rsidR="00C43517" w:rsidRDefault="00C43517">
          <w:pPr>
            <w:pStyle w:val="TOC3"/>
            <w:tabs>
              <w:tab w:val="left" w:pos="880"/>
              <w:tab w:val="right" w:leader="dot" w:pos="10790"/>
            </w:tabs>
            <w:rPr>
              <w:noProof/>
            </w:rPr>
          </w:pPr>
          <w:hyperlink w:anchor="_Toc100683607" w:history="1">
            <w:r w:rsidRPr="00FE01F6">
              <w:rPr>
                <w:rStyle w:val="Hyperlink"/>
                <w:noProof/>
              </w:rPr>
              <w:t>1.</w:t>
            </w:r>
            <w:r>
              <w:rPr>
                <w:noProof/>
              </w:rPr>
              <w:tab/>
            </w:r>
            <w:r w:rsidRPr="00FE01F6">
              <w:rPr>
                <w:rStyle w:val="Hyperlink"/>
                <w:noProof/>
              </w:rPr>
              <w:t>Internal Notification List</w:t>
            </w:r>
            <w:r>
              <w:rPr>
                <w:noProof/>
                <w:webHidden/>
              </w:rPr>
              <w:tab/>
            </w:r>
            <w:r>
              <w:rPr>
                <w:noProof/>
                <w:webHidden/>
              </w:rPr>
              <w:fldChar w:fldCharType="begin"/>
            </w:r>
            <w:r>
              <w:rPr>
                <w:noProof/>
                <w:webHidden/>
              </w:rPr>
              <w:instrText xml:space="preserve"> PAGEREF _Toc100683607 \h </w:instrText>
            </w:r>
            <w:r>
              <w:rPr>
                <w:noProof/>
                <w:webHidden/>
              </w:rPr>
            </w:r>
            <w:r>
              <w:rPr>
                <w:noProof/>
                <w:webHidden/>
              </w:rPr>
              <w:fldChar w:fldCharType="separate"/>
            </w:r>
            <w:r w:rsidR="00EE2C33">
              <w:rPr>
                <w:noProof/>
                <w:webHidden/>
              </w:rPr>
              <w:t>- 5 -</w:t>
            </w:r>
            <w:r>
              <w:rPr>
                <w:noProof/>
                <w:webHidden/>
              </w:rPr>
              <w:fldChar w:fldCharType="end"/>
            </w:r>
          </w:hyperlink>
        </w:p>
        <w:p w14:paraId="7AF1EC33" w14:textId="39F5554E" w:rsidR="00C43517" w:rsidRDefault="00C43517">
          <w:pPr>
            <w:pStyle w:val="TOC3"/>
            <w:tabs>
              <w:tab w:val="left" w:pos="880"/>
              <w:tab w:val="right" w:leader="dot" w:pos="10790"/>
            </w:tabs>
            <w:rPr>
              <w:noProof/>
            </w:rPr>
          </w:pPr>
          <w:hyperlink w:anchor="_Toc100683608" w:history="1">
            <w:r w:rsidRPr="00FE01F6">
              <w:rPr>
                <w:rStyle w:val="Hyperlink"/>
                <w:noProof/>
              </w:rPr>
              <w:t>2.</w:t>
            </w:r>
            <w:r>
              <w:rPr>
                <w:noProof/>
              </w:rPr>
              <w:tab/>
            </w:r>
            <w:r w:rsidRPr="00FE01F6">
              <w:rPr>
                <w:rStyle w:val="Hyperlink"/>
                <w:noProof/>
              </w:rPr>
              <w:t>External Non-CWS Notification List</w:t>
            </w:r>
            <w:r>
              <w:rPr>
                <w:noProof/>
                <w:webHidden/>
              </w:rPr>
              <w:tab/>
            </w:r>
            <w:r>
              <w:rPr>
                <w:noProof/>
                <w:webHidden/>
              </w:rPr>
              <w:fldChar w:fldCharType="begin"/>
            </w:r>
            <w:r>
              <w:rPr>
                <w:noProof/>
                <w:webHidden/>
              </w:rPr>
              <w:instrText xml:space="preserve"> PAGEREF _Toc100683608 \h </w:instrText>
            </w:r>
            <w:r>
              <w:rPr>
                <w:noProof/>
                <w:webHidden/>
              </w:rPr>
            </w:r>
            <w:r>
              <w:rPr>
                <w:noProof/>
                <w:webHidden/>
              </w:rPr>
              <w:fldChar w:fldCharType="separate"/>
            </w:r>
            <w:r w:rsidR="00EE2C33">
              <w:rPr>
                <w:noProof/>
                <w:webHidden/>
              </w:rPr>
              <w:t>- 5 -</w:t>
            </w:r>
            <w:r>
              <w:rPr>
                <w:noProof/>
                <w:webHidden/>
              </w:rPr>
              <w:fldChar w:fldCharType="end"/>
            </w:r>
          </w:hyperlink>
        </w:p>
        <w:p w14:paraId="2DFF538B" w14:textId="246D086D" w:rsidR="00C43517" w:rsidRDefault="00C43517">
          <w:pPr>
            <w:pStyle w:val="TOC3"/>
            <w:tabs>
              <w:tab w:val="left" w:pos="880"/>
              <w:tab w:val="right" w:leader="dot" w:pos="10790"/>
            </w:tabs>
            <w:rPr>
              <w:noProof/>
            </w:rPr>
          </w:pPr>
          <w:hyperlink w:anchor="_Toc100683609" w:history="1">
            <w:r w:rsidRPr="00FE01F6">
              <w:rPr>
                <w:rStyle w:val="Hyperlink"/>
                <w:noProof/>
              </w:rPr>
              <w:t>3.</w:t>
            </w:r>
            <w:r>
              <w:rPr>
                <w:noProof/>
              </w:rPr>
              <w:tab/>
            </w:r>
            <w:r w:rsidRPr="00FE01F6">
              <w:rPr>
                <w:rStyle w:val="Hyperlink"/>
                <w:noProof/>
              </w:rPr>
              <w:t>Public/Media Notification: When and How to Communicate</w:t>
            </w:r>
            <w:r>
              <w:rPr>
                <w:noProof/>
                <w:webHidden/>
              </w:rPr>
              <w:tab/>
            </w:r>
            <w:r>
              <w:rPr>
                <w:noProof/>
                <w:webHidden/>
              </w:rPr>
              <w:fldChar w:fldCharType="begin"/>
            </w:r>
            <w:r>
              <w:rPr>
                <w:noProof/>
                <w:webHidden/>
              </w:rPr>
              <w:instrText xml:space="preserve"> PAGEREF _Toc100683609 \h </w:instrText>
            </w:r>
            <w:r>
              <w:rPr>
                <w:noProof/>
                <w:webHidden/>
              </w:rPr>
            </w:r>
            <w:r>
              <w:rPr>
                <w:noProof/>
                <w:webHidden/>
              </w:rPr>
              <w:fldChar w:fldCharType="separate"/>
            </w:r>
            <w:r w:rsidR="00EE2C33">
              <w:rPr>
                <w:noProof/>
                <w:webHidden/>
              </w:rPr>
              <w:t>- 6 -</w:t>
            </w:r>
            <w:r>
              <w:rPr>
                <w:noProof/>
                <w:webHidden/>
              </w:rPr>
              <w:fldChar w:fldCharType="end"/>
            </w:r>
          </w:hyperlink>
        </w:p>
        <w:p w14:paraId="3734CE71" w14:textId="576375D2" w:rsidR="00C43517" w:rsidRDefault="00C43517">
          <w:pPr>
            <w:pStyle w:val="TOC2"/>
            <w:tabs>
              <w:tab w:val="left" w:pos="660"/>
              <w:tab w:val="right" w:leader="dot" w:pos="10790"/>
            </w:tabs>
            <w:rPr>
              <w:noProof/>
            </w:rPr>
          </w:pPr>
          <w:hyperlink w:anchor="_Toc100683610" w:history="1">
            <w:r w:rsidRPr="00FE01F6">
              <w:rPr>
                <w:rStyle w:val="Hyperlink"/>
                <w:noProof/>
              </w:rPr>
              <w:t>D.</w:t>
            </w:r>
            <w:r>
              <w:rPr>
                <w:noProof/>
              </w:rPr>
              <w:tab/>
            </w:r>
            <w:r w:rsidRPr="00FE01F6">
              <w:rPr>
                <w:rStyle w:val="Hyperlink"/>
                <w:noProof/>
              </w:rPr>
              <w:t>Personnel Safety</w:t>
            </w:r>
            <w:r>
              <w:rPr>
                <w:noProof/>
                <w:webHidden/>
              </w:rPr>
              <w:tab/>
            </w:r>
            <w:r>
              <w:rPr>
                <w:noProof/>
                <w:webHidden/>
              </w:rPr>
              <w:fldChar w:fldCharType="begin"/>
            </w:r>
            <w:r>
              <w:rPr>
                <w:noProof/>
                <w:webHidden/>
              </w:rPr>
              <w:instrText xml:space="preserve"> PAGEREF _Toc100683610 \h </w:instrText>
            </w:r>
            <w:r>
              <w:rPr>
                <w:noProof/>
                <w:webHidden/>
              </w:rPr>
            </w:r>
            <w:r>
              <w:rPr>
                <w:noProof/>
                <w:webHidden/>
              </w:rPr>
              <w:fldChar w:fldCharType="separate"/>
            </w:r>
            <w:r w:rsidR="00EE2C33">
              <w:rPr>
                <w:noProof/>
                <w:webHidden/>
              </w:rPr>
              <w:t>- 6 -</w:t>
            </w:r>
            <w:r>
              <w:rPr>
                <w:noProof/>
                <w:webHidden/>
              </w:rPr>
              <w:fldChar w:fldCharType="end"/>
            </w:r>
          </w:hyperlink>
        </w:p>
        <w:p w14:paraId="7FE0A1CF" w14:textId="63878DE4" w:rsidR="00C43517" w:rsidRDefault="00C43517">
          <w:pPr>
            <w:pStyle w:val="TOC3"/>
            <w:tabs>
              <w:tab w:val="left" w:pos="880"/>
              <w:tab w:val="right" w:leader="dot" w:pos="10790"/>
            </w:tabs>
            <w:rPr>
              <w:noProof/>
            </w:rPr>
          </w:pPr>
          <w:hyperlink w:anchor="_Toc100683611" w:history="1">
            <w:r w:rsidRPr="00FE01F6">
              <w:rPr>
                <w:rStyle w:val="Hyperlink"/>
                <w:noProof/>
              </w:rPr>
              <w:t>1.</w:t>
            </w:r>
            <w:r>
              <w:rPr>
                <w:noProof/>
              </w:rPr>
              <w:tab/>
            </w:r>
            <w:r w:rsidRPr="00FE01F6">
              <w:rPr>
                <w:rStyle w:val="Hyperlink"/>
                <w:noProof/>
              </w:rPr>
              <w:t>Evacuation Planning</w:t>
            </w:r>
            <w:r>
              <w:rPr>
                <w:noProof/>
                <w:webHidden/>
              </w:rPr>
              <w:tab/>
            </w:r>
            <w:r>
              <w:rPr>
                <w:noProof/>
                <w:webHidden/>
              </w:rPr>
              <w:fldChar w:fldCharType="begin"/>
            </w:r>
            <w:r>
              <w:rPr>
                <w:noProof/>
                <w:webHidden/>
              </w:rPr>
              <w:instrText xml:space="preserve"> PAGEREF _Toc100683611 \h </w:instrText>
            </w:r>
            <w:r>
              <w:rPr>
                <w:noProof/>
                <w:webHidden/>
              </w:rPr>
            </w:r>
            <w:r>
              <w:rPr>
                <w:noProof/>
                <w:webHidden/>
              </w:rPr>
              <w:fldChar w:fldCharType="separate"/>
            </w:r>
            <w:r w:rsidR="00EE2C33">
              <w:rPr>
                <w:noProof/>
                <w:webHidden/>
              </w:rPr>
              <w:t>- 6 -</w:t>
            </w:r>
            <w:r>
              <w:rPr>
                <w:noProof/>
                <w:webHidden/>
              </w:rPr>
              <w:fldChar w:fldCharType="end"/>
            </w:r>
          </w:hyperlink>
        </w:p>
        <w:p w14:paraId="67AC7D74" w14:textId="65394E2C" w:rsidR="00C43517" w:rsidRDefault="00C43517">
          <w:pPr>
            <w:pStyle w:val="TOC3"/>
            <w:tabs>
              <w:tab w:val="left" w:pos="880"/>
              <w:tab w:val="right" w:leader="dot" w:pos="10790"/>
            </w:tabs>
            <w:rPr>
              <w:noProof/>
            </w:rPr>
          </w:pPr>
          <w:hyperlink w:anchor="_Toc100683612" w:history="1">
            <w:r w:rsidRPr="00FE01F6">
              <w:rPr>
                <w:rStyle w:val="Hyperlink"/>
                <w:noProof/>
              </w:rPr>
              <w:t>2.</w:t>
            </w:r>
            <w:r>
              <w:rPr>
                <w:noProof/>
              </w:rPr>
              <w:tab/>
            </w:r>
            <w:r w:rsidRPr="00FE01F6">
              <w:rPr>
                <w:rStyle w:val="Hyperlink"/>
                <w:noProof/>
              </w:rPr>
              <w:t>Evacuation Routes and Exits</w:t>
            </w:r>
            <w:r>
              <w:rPr>
                <w:noProof/>
                <w:webHidden/>
              </w:rPr>
              <w:tab/>
            </w:r>
            <w:r>
              <w:rPr>
                <w:noProof/>
                <w:webHidden/>
              </w:rPr>
              <w:fldChar w:fldCharType="begin"/>
            </w:r>
            <w:r>
              <w:rPr>
                <w:noProof/>
                <w:webHidden/>
              </w:rPr>
              <w:instrText xml:space="preserve"> PAGEREF _Toc100683612 \h </w:instrText>
            </w:r>
            <w:r>
              <w:rPr>
                <w:noProof/>
                <w:webHidden/>
              </w:rPr>
            </w:r>
            <w:r>
              <w:rPr>
                <w:noProof/>
                <w:webHidden/>
              </w:rPr>
              <w:fldChar w:fldCharType="separate"/>
            </w:r>
            <w:r w:rsidR="00EE2C33">
              <w:rPr>
                <w:noProof/>
                <w:webHidden/>
              </w:rPr>
              <w:t>- 6 -</w:t>
            </w:r>
            <w:r>
              <w:rPr>
                <w:noProof/>
                <w:webHidden/>
              </w:rPr>
              <w:fldChar w:fldCharType="end"/>
            </w:r>
          </w:hyperlink>
        </w:p>
        <w:p w14:paraId="5F55C3B3" w14:textId="53EC1DE5" w:rsidR="00C43517" w:rsidRDefault="00C43517">
          <w:pPr>
            <w:pStyle w:val="TOC3"/>
            <w:tabs>
              <w:tab w:val="left" w:pos="880"/>
              <w:tab w:val="right" w:leader="dot" w:pos="10790"/>
            </w:tabs>
            <w:rPr>
              <w:noProof/>
            </w:rPr>
          </w:pPr>
          <w:hyperlink w:anchor="_Toc100683613" w:history="1">
            <w:r w:rsidRPr="00FE01F6">
              <w:rPr>
                <w:rStyle w:val="Hyperlink"/>
                <w:noProof/>
              </w:rPr>
              <w:t>3.</w:t>
            </w:r>
            <w:r>
              <w:rPr>
                <w:noProof/>
              </w:rPr>
              <w:tab/>
            </w:r>
            <w:r w:rsidRPr="00FE01F6">
              <w:rPr>
                <w:rStyle w:val="Hyperlink"/>
                <w:noProof/>
              </w:rPr>
              <w:t>Assembly Areas and Accountability</w:t>
            </w:r>
            <w:r>
              <w:rPr>
                <w:noProof/>
                <w:webHidden/>
              </w:rPr>
              <w:tab/>
            </w:r>
            <w:r>
              <w:rPr>
                <w:noProof/>
                <w:webHidden/>
              </w:rPr>
              <w:fldChar w:fldCharType="begin"/>
            </w:r>
            <w:r>
              <w:rPr>
                <w:noProof/>
                <w:webHidden/>
              </w:rPr>
              <w:instrText xml:space="preserve"> PAGEREF _Toc100683613 \h </w:instrText>
            </w:r>
            <w:r>
              <w:rPr>
                <w:noProof/>
                <w:webHidden/>
              </w:rPr>
            </w:r>
            <w:r>
              <w:rPr>
                <w:noProof/>
                <w:webHidden/>
              </w:rPr>
              <w:fldChar w:fldCharType="separate"/>
            </w:r>
            <w:r w:rsidR="00EE2C33">
              <w:rPr>
                <w:noProof/>
                <w:webHidden/>
              </w:rPr>
              <w:t>- 7 -</w:t>
            </w:r>
            <w:r>
              <w:rPr>
                <w:noProof/>
                <w:webHidden/>
              </w:rPr>
              <w:fldChar w:fldCharType="end"/>
            </w:r>
          </w:hyperlink>
        </w:p>
        <w:p w14:paraId="78418DD4" w14:textId="5427CB09" w:rsidR="00C43517" w:rsidRDefault="00C43517">
          <w:pPr>
            <w:pStyle w:val="TOC3"/>
            <w:tabs>
              <w:tab w:val="left" w:pos="880"/>
              <w:tab w:val="right" w:leader="dot" w:pos="10790"/>
            </w:tabs>
            <w:rPr>
              <w:noProof/>
            </w:rPr>
          </w:pPr>
          <w:hyperlink w:anchor="_Toc100683614" w:history="1">
            <w:r w:rsidRPr="00FE01F6">
              <w:rPr>
                <w:rStyle w:val="Hyperlink"/>
                <w:noProof/>
              </w:rPr>
              <w:t>4.</w:t>
            </w:r>
            <w:r>
              <w:rPr>
                <w:noProof/>
              </w:rPr>
              <w:tab/>
            </w:r>
            <w:r w:rsidRPr="00FE01F6">
              <w:rPr>
                <w:rStyle w:val="Hyperlink"/>
                <w:noProof/>
              </w:rPr>
              <w:t>Shelter (away or stay)</w:t>
            </w:r>
            <w:r>
              <w:rPr>
                <w:noProof/>
                <w:webHidden/>
              </w:rPr>
              <w:tab/>
            </w:r>
            <w:r>
              <w:rPr>
                <w:noProof/>
                <w:webHidden/>
              </w:rPr>
              <w:fldChar w:fldCharType="begin"/>
            </w:r>
            <w:r>
              <w:rPr>
                <w:noProof/>
                <w:webHidden/>
              </w:rPr>
              <w:instrText xml:space="preserve"> PAGEREF _Toc100683614 \h </w:instrText>
            </w:r>
            <w:r>
              <w:rPr>
                <w:noProof/>
                <w:webHidden/>
              </w:rPr>
            </w:r>
            <w:r>
              <w:rPr>
                <w:noProof/>
                <w:webHidden/>
              </w:rPr>
              <w:fldChar w:fldCharType="separate"/>
            </w:r>
            <w:r w:rsidR="00EE2C33">
              <w:rPr>
                <w:noProof/>
                <w:webHidden/>
              </w:rPr>
              <w:t>- 7 -</w:t>
            </w:r>
            <w:r>
              <w:rPr>
                <w:noProof/>
                <w:webHidden/>
              </w:rPr>
              <w:fldChar w:fldCharType="end"/>
            </w:r>
          </w:hyperlink>
        </w:p>
        <w:p w14:paraId="05EAFC20" w14:textId="74140BE7" w:rsidR="00C43517" w:rsidRDefault="00C43517">
          <w:pPr>
            <w:pStyle w:val="TOC3"/>
            <w:tabs>
              <w:tab w:val="left" w:pos="880"/>
              <w:tab w:val="right" w:leader="dot" w:pos="10790"/>
            </w:tabs>
            <w:rPr>
              <w:noProof/>
            </w:rPr>
          </w:pPr>
          <w:hyperlink w:anchor="_Toc100683615" w:history="1">
            <w:r w:rsidRPr="00FE01F6">
              <w:rPr>
                <w:rStyle w:val="Hyperlink"/>
                <w:noProof/>
              </w:rPr>
              <w:t>5.</w:t>
            </w:r>
            <w:r>
              <w:rPr>
                <w:noProof/>
              </w:rPr>
              <w:tab/>
            </w:r>
            <w:r w:rsidRPr="00FE01F6">
              <w:rPr>
                <w:rStyle w:val="Hyperlink"/>
                <w:noProof/>
              </w:rPr>
              <w:t>Training and Information</w:t>
            </w:r>
            <w:r>
              <w:rPr>
                <w:noProof/>
                <w:webHidden/>
              </w:rPr>
              <w:tab/>
            </w:r>
            <w:r>
              <w:rPr>
                <w:noProof/>
                <w:webHidden/>
              </w:rPr>
              <w:fldChar w:fldCharType="begin"/>
            </w:r>
            <w:r>
              <w:rPr>
                <w:noProof/>
                <w:webHidden/>
              </w:rPr>
              <w:instrText xml:space="preserve"> PAGEREF _Toc100683615 \h </w:instrText>
            </w:r>
            <w:r>
              <w:rPr>
                <w:noProof/>
                <w:webHidden/>
              </w:rPr>
            </w:r>
            <w:r>
              <w:rPr>
                <w:noProof/>
                <w:webHidden/>
              </w:rPr>
              <w:fldChar w:fldCharType="separate"/>
            </w:r>
            <w:r w:rsidR="00EE2C33">
              <w:rPr>
                <w:noProof/>
                <w:webHidden/>
              </w:rPr>
              <w:t>- 7 -</w:t>
            </w:r>
            <w:r>
              <w:rPr>
                <w:noProof/>
                <w:webHidden/>
              </w:rPr>
              <w:fldChar w:fldCharType="end"/>
            </w:r>
          </w:hyperlink>
        </w:p>
        <w:p w14:paraId="22D6FFB7" w14:textId="2E188931" w:rsidR="00C43517" w:rsidRDefault="00C43517">
          <w:pPr>
            <w:pStyle w:val="TOC3"/>
            <w:tabs>
              <w:tab w:val="left" w:pos="880"/>
              <w:tab w:val="right" w:leader="dot" w:pos="10790"/>
            </w:tabs>
            <w:rPr>
              <w:noProof/>
            </w:rPr>
          </w:pPr>
          <w:hyperlink w:anchor="_Toc100683616" w:history="1">
            <w:r w:rsidRPr="00FE01F6">
              <w:rPr>
                <w:rStyle w:val="Hyperlink"/>
                <w:noProof/>
              </w:rPr>
              <w:t>6.</w:t>
            </w:r>
            <w:r>
              <w:rPr>
                <w:noProof/>
              </w:rPr>
              <w:tab/>
            </w:r>
            <w:r w:rsidRPr="00FE01F6">
              <w:rPr>
                <w:rStyle w:val="Hyperlink"/>
                <w:noProof/>
              </w:rPr>
              <w:t>Emergency Equipment</w:t>
            </w:r>
            <w:r>
              <w:rPr>
                <w:noProof/>
                <w:webHidden/>
              </w:rPr>
              <w:tab/>
            </w:r>
            <w:r>
              <w:rPr>
                <w:noProof/>
                <w:webHidden/>
              </w:rPr>
              <w:fldChar w:fldCharType="begin"/>
            </w:r>
            <w:r>
              <w:rPr>
                <w:noProof/>
                <w:webHidden/>
              </w:rPr>
              <w:instrText xml:space="preserve"> PAGEREF _Toc100683616 \h </w:instrText>
            </w:r>
            <w:r>
              <w:rPr>
                <w:noProof/>
                <w:webHidden/>
              </w:rPr>
            </w:r>
            <w:r>
              <w:rPr>
                <w:noProof/>
                <w:webHidden/>
              </w:rPr>
              <w:fldChar w:fldCharType="separate"/>
            </w:r>
            <w:r w:rsidR="00EE2C33">
              <w:rPr>
                <w:noProof/>
                <w:webHidden/>
              </w:rPr>
              <w:t>- 7 -</w:t>
            </w:r>
            <w:r>
              <w:rPr>
                <w:noProof/>
                <w:webHidden/>
              </w:rPr>
              <w:fldChar w:fldCharType="end"/>
            </w:r>
          </w:hyperlink>
        </w:p>
        <w:p w14:paraId="2D1CC9C7" w14:textId="71E29485" w:rsidR="00C43517" w:rsidRDefault="00C43517">
          <w:pPr>
            <w:pStyle w:val="TOC3"/>
            <w:tabs>
              <w:tab w:val="left" w:pos="880"/>
              <w:tab w:val="right" w:leader="dot" w:pos="10790"/>
            </w:tabs>
            <w:rPr>
              <w:noProof/>
            </w:rPr>
          </w:pPr>
          <w:hyperlink w:anchor="_Toc100683617" w:history="1">
            <w:r w:rsidRPr="00FE01F6">
              <w:rPr>
                <w:rStyle w:val="Hyperlink"/>
                <w:noProof/>
              </w:rPr>
              <w:t>7.</w:t>
            </w:r>
            <w:r>
              <w:rPr>
                <w:noProof/>
              </w:rPr>
              <w:tab/>
            </w:r>
            <w:r w:rsidRPr="00FE01F6">
              <w:rPr>
                <w:rStyle w:val="Hyperlink"/>
                <w:noProof/>
              </w:rPr>
              <w:t>First Aid</w:t>
            </w:r>
            <w:r>
              <w:rPr>
                <w:noProof/>
                <w:webHidden/>
              </w:rPr>
              <w:tab/>
            </w:r>
            <w:r>
              <w:rPr>
                <w:noProof/>
                <w:webHidden/>
              </w:rPr>
              <w:fldChar w:fldCharType="begin"/>
            </w:r>
            <w:r>
              <w:rPr>
                <w:noProof/>
                <w:webHidden/>
              </w:rPr>
              <w:instrText xml:space="preserve"> PAGEREF _Toc100683617 \h </w:instrText>
            </w:r>
            <w:r>
              <w:rPr>
                <w:noProof/>
                <w:webHidden/>
              </w:rPr>
            </w:r>
            <w:r>
              <w:rPr>
                <w:noProof/>
                <w:webHidden/>
              </w:rPr>
              <w:fldChar w:fldCharType="separate"/>
            </w:r>
            <w:r w:rsidR="00EE2C33">
              <w:rPr>
                <w:noProof/>
                <w:webHidden/>
              </w:rPr>
              <w:t>- 7 -</w:t>
            </w:r>
            <w:r>
              <w:rPr>
                <w:noProof/>
                <w:webHidden/>
              </w:rPr>
              <w:fldChar w:fldCharType="end"/>
            </w:r>
          </w:hyperlink>
        </w:p>
        <w:p w14:paraId="447596E8" w14:textId="771CAF7E" w:rsidR="00C43517" w:rsidRDefault="00C43517">
          <w:pPr>
            <w:pStyle w:val="TOC3"/>
            <w:tabs>
              <w:tab w:val="left" w:pos="880"/>
              <w:tab w:val="right" w:leader="dot" w:pos="10790"/>
            </w:tabs>
            <w:rPr>
              <w:noProof/>
            </w:rPr>
          </w:pPr>
          <w:hyperlink w:anchor="_Toc100683618" w:history="1">
            <w:r w:rsidRPr="00FE01F6">
              <w:rPr>
                <w:rStyle w:val="Hyperlink"/>
                <w:noProof/>
              </w:rPr>
              <w:t>8.</w:t>
            </w:r>
            <w:r>
              <w:rPr>
                <w:noProof/>
              </w:rPr>
              <w:tab/>
            </w:r>
            <w:r w:rsidRPr="00FE01F6">
              <w:rPr>
                <w:rStyle w:val="Hyperlink"/>
                <w:noProof/>
              </w:rPr>
              <w:t>Spill prevention control and MSDS sheets</w:t>
            </w:r>
            <w:r>
              <w:rPr>
                <w:noProof/>
                <w:webHidden/>
              </w:rPr>
              <w:tab/>
            </w:r>
            <w:r>
              <w:rPr>
                <w:noProof/>
                <w:webHidden/>
              </w:rPr>
              <w:fldChar w:fldCharType="begin"/>
            </w:r>
            <w:r>
              <w:rPr>
                <w:noProof/>
                <w:webHidden/>
              </w:rPr>
              <w:instrText xml:space="preserve"> PAGEREF _Toc100683618 \h </w:instrText>
            </w:r>
            <w:r>
              <w:rPr>
                <w:noProof/>
                <w:webHidden/>
              </w:rPr>
            </w:r>
            <w:r>
              <w:rPr>
                <w:noProof/>
                <w:webHidden/>
              </w:rPr>
              <w:fldChar w:fldCharType="separate"/>
            </w:r>
            <w:r w:rsidR="00EE2C33">
              <w:rPr>
                <w:noProof/>
                <w:webHidden/>
              </w:rPr>
              <w:t>- 7 -</w:t>
            </w:r>
            <w:r>
              <w:rPr>
                <w:noProof/>
                <w:webHidden/>
              </w:rPr>
              <w:fldChar w:fldCharType="end"/>
            </w:r>
          </w:hyperlink>
        </w:p>
        <w:p w14:paraId="6E2B2449" w14:textId="7310E192" w:rsidR="00C43517" w:rsidRDefault="00C43517">
          <w:pPr>
            <w:pStyle w:val="TOC2"/>
            <w:tabs>
              <w:tab w:val="left" w:pos="660"/>
              <w:tab w:val="right" w:leader="dot" w:pos="10790"/>
            </w:tabs>
            <w:rPr>
              <w:noProof/>
            </w:rPr>
          </w:pPr>
          <w:hyperlink w:anchor="_Toc100683619" w:history="1">
            <w:r w:rsidRPr="00FE01F6">
              <w:rPr>
                <w:rStyle w:val="Hyperlink"/>
                <w:noProof/>
              </w:rPr>
              <w:t>E.</w:t>
            </w:r>
            <w:r>
              <w:rPr>
                <w:noProof/>
              </w:rPr>
              <w:tab/>
            </w:r>
            <w:r w:rsidRPr="00FE01F6">
              <w:rPr>
                <w:rStyle w:val="Hyperlink"/>
                <w:noProof/>
              </w:rPr>
              <w:t>Identification of Alternate Water Sources</w:t>
            </w:r>
            <w:r>
              <w:rPr>
                <w:noProof/>
                <w:webHidden/>
              </w:rPr>
              <w:tab/>
            </w:r>
            <w:r>
              <w:rPr>
                <w:noProof/>
                <w:webHidden/>
              </w:rPr>
              <w:fldChar w:fldCharType="begin"/>
            </w:r>
            <w:r>
              <w:rPr>
                <w:noProof/>
                <w:webHidden/>
              </w:rPr>
              <w:instrText xml:space="preserve"> PAGEREF _Toc100683619 \h </w:instrText>
            </w:r>
            <w:r>
              <w:rPr>
                <w:noProof/>
                <w:webHidden/>
              </w:rPr>
            </w:r>
            <w:r>
              <w:rPr>
                <w:noProof/>
                <w:webHidden/>
              </w:rPr>
              <w:fldChar w:fldCharType="separate"/>
            </w:r>
            <w:r w:rsidR="00EE2C33">
              <w:rPr>
                <w:noProof/>
                <w:webHidden/>
              </w:rPr>
              <w:t>- 7 -</w:t>
            </w:r>
            <w:r>
              <w:rPr>
                <w:noProof/>
                <w:webHidden/>
              </w:rPr>
              <w:fldChar w:fldCharType="end"/>
            </w:r>
          </w:hyperlink>
        </w:p>
        <w:p w14:paraId="081BF4D7" w14:textId="4EA2C395" w:rsidR="00C43517" w:rsidRDefault="00C43517">
          <w:pPr>
            <w:pStyle w:val="TOC3"/>
            <w:tabs>
              <w:tab w:val="left" w:pos="880"/>
              <w:tab w:val="right" w:leader="dot" w:pos="10790"/>
            </w:tabs>
            <w:rPr>
              <w:noProof/>
            </w:rPr>
          </w:pPr>
          <w:hyperlink w:anchor="_Toc100683620" w:history="1">
            <w:r w:rsidRPr="00FE01F6">
              <w:rPr>
                <w:rStyle w:val="Hyperlink"/>
                <w:noProof/>
              </w:rPr>
              <w:t>1.</w:t>
            </w:r>
            <w:r>
              <w:rPr>
                <w:noProof/>
              </w:rPr>
              <w:tab/>
            </w:r>
            <w:r w:rsidRPr="00FE01F6">
              <w:rPr>
                <w:rStyle w:val="Hyperlink"/>
                <w:noProof/>
              </w:rPr>
              <w:t>Short-term outages</w:t>
            </w:r>
            <w:r>
              <w:rPr>
                <w:noProof/>
                <w:webHidden/>
              </w:rPr>
              <w:tab/>
            </w:r>
            <w:r>
              <w:rPr>
                <w:noProof/>
                <w:webHidden/>
              </w:rPr>
              <w:fldChar w:fldCharType="begin"/>
            </w:r>
            <w:r>
              <w:rPr>
                <w:noProof/>
                <w:webHidden/>
              </w:rPr>
              <w:instrText xml:space="preserve"> PAGEREF _Toc100683620 \h </w:instrText>
            </w:r>
            <w:r>
              <w:rPr>
                <w:noProof/>
                <w:webHidden/>
              </w:rPr>
            </w:r>
            <w:r>
              <w:rPr>
                <w:noProof/>
                <w:webHidden/>
              </w:rPr>
              <w:fldChar w:fldCharType="separate"/>
            </w:r>
            <w:r w:rsidR="00EE2C33">
              <w:rPr>
                <w:noProof/>
                <w:webHidden/>
              </w:rPr>
              <w:t>- 7 -</w:t>
            </w:r>
            <w:r>
              <w:rPr>
                <w:noProof/>
                <w:webHidden/>
              </w:rPr>
              <w:fldChar w:fldCharType="end"/>
            </w:r>
          </w:hyperlink>
        </w:p>
        <w:p w14:paraId="338C9A5F" w14:textId="142D127C" w:rsidR="00C43517" w:rsidRDefault="00C43517">
          <w:pPr>
            <w:pStyle w:val="TOC3"/>
            <w:tabs>
              <w:tab w:val="left" w:pos="880"/>
              <w:tab w:val="right" w:leader="dot" w:pos="10790"/>
            </w:tabs>
            <w:rPr>
              <w:noProof/>
            </w:rPr>
          </w:pPr>
          <w:hyperlink w:anchor="_Toc100683621" w:history="1">
            <w:r w:rsidRPr="00FE01F6">
              <w:rPr>
                <w:rStyle w:val="Hyperlink"/>
                <w:noProof/>
              </w:rPr>
              <w:t>2.</w:t>
            </w:r>
            <w:r>
              <w:rPr>
                <w:noProof/>
              </w:rPr>
              <w:tab/>
            </w:r>
            <w:r w:rsidRPr="00FE01F6">
              <w:rPr>
                <w:rStyle w:val="Hyperlink"/>
                <w:noProof/>
              </w:rPr>
              <w:t>Long-term Water Outages</w:t>
            </w:r>
            <w:r>
              <w:rPr>
                <w:noProof/>
                <w:webHidden/>
              </w:rPr>
              <w:tab/>
            </w:r>
            <w:r>
              <w:rPr>
                <w:noProof/>
                <w:webHidden/>
              </w:rPr>
              <w:fldChar w:fldCharType="begin"/>
            </w:r>
            <w:r>
              <w:rPr>
                <w:noProof/>
                <w:webHidden/>
              </w:rPr>
              <w:instrText xml:space="preserve"> PAGEREF _Toc100683621 \h </w:instrText>
            </w:r>
            <w:r>
              <w:rPr>
                <w:noProof/>
                <w:webHidden/>
              </w:rPr>
            </w:r>
            <w:r>
              <w:rPr>
                <w:noProof/>
                <w:webHidden/>
              </w:rPr>
              <w:fldChar w:fldCharType="separate"/>
            </w:r>
            <w:r w:rsidR="00EE2C33">
              <w:rPr>
                <w:noProof/>
                <w:webHidden/>
              </w:rPr>
              <w:t>- 9 -</w:t>
            </w:r>
            <w:r>
              <w:rPr>
                <w:noProof/>
                <w:webHidden/>
              </w:rPr>
              <w:fldChar w:fldCharType="end"/>
            </w:r>
          </w:hyperlink>
        </w:p>
        <w:p w14:paraId="340B062E" w14:textId="27428030" w:rsidR="00C43517" w:rsidRDefault="00C43517">
          <w:pPr>
            <w:pStyle w:val="TOC2"/>
            <w:tabs>
              <w:tab w:val="left" w:pos="660"/>
              <w:tab w:val="right" w:leader="dot" w:pos="10790"/>
            </w:tabs>
            <w:rPr>
              <w:noProof/>
            </w:rPr>
          </w:pPr>
          <w:hyperlink w:anchor="_Toc100683622" w:history="1">
            <w:r w:rsidRPr="00FE01F6">
              <w:rPr>
                <w:rStyle w:val="Hyperlink"/>
                <w:noProof/>
              </w:rPr>
              <w:t>F.</w:t>
            </w:r>
            <w:r>
              <w:rPr>
                <w:noProof/>
              </w:rPr>
              <w:tab/>
            </w:r>
            <w:r w:rsidRPr="00FE01F6">
              <w:rPr>
                <w:rStyle w:val="Hyperlink"/>
                <w:noProof/>
              </w:rPr>
              <w:t>Replacement Equipment and Chemical Supplies</w:t>
            </w:r>
            <w:r>
              <w:rPr>
                <w:noProof/>
                <w:webHidden/>
              </w:rPr>
              <w:tab/>
            </w:r>
            <w:r>
              <w:rPr>
                <w:noProof/>
                <w:webHidden/>
              </w:rPr>
              <w:fldChar w:fldCharType="begin"/>
            </w:r>
            <w:r>
              <w:rPr>
                <w:noProof/>
                <w:webHidden/>
              </w:rPr>
              <w:instrText xml:space="preserve"> PAGEREF _Toc100683622 \h </w:instrText>
            </w:r>
            <w:r>
              <w:rPr>
                <w:noProof/>
                <w:webHidden/>
              </w:rPr>
            </w:r>
            <w:r>
              <w:rPr>
                <w:noProof/>
                <w:webHidden/>
              </w:rPr>
              <w:fldChar w:fldCharType="separate"/>
            </w:r>
            <w:r w:rsidR="00EE2C33">
              <w:rPr>
                <w:noProof/>
                <w:webHidden/>
              </w:rPr>
              <w:t>- 9 -</w:t>
            </w:r>
            <w:r>
              <w:rPr>
                <w:noProof/>
                <w:webHidden/>
              </w:rPr>
              <w:fldChar w:fldCharType="end"/>
            </w:r>
          </w:hyperlink>
        </w:p>
        <w:p w14:paraId="25F8DA1F" w14:textId="54313190" w:rsidR="00C43517" w:rsidRDefault="00C43517">
          <w:pPr>
            <w:pStyle w:val="TOC2"/>
            <w:tabs>
              <w:tab w:val="left" w:pos="660"/>
              <w:tab w:val="right" w:leader="dot" w:pos="10790"/>
            </w:tabs>
            <w:rPr>
              <w:noProof/>
            </w:rPr>
          </w:pPr>
          <w:hyperlink w:anchor="_Toc100683623" w:history="1">
            <w:r w:rsidRPr="00FE01F6">
              <w:rPr>
                <w:rStyle w:val="Hyperlink"/>
                <w:noProof/>
              </w:rPr>
              <w:t>G.</w:t>
            </w:r>
            <w:r>
              <w:rPr>
                <w:noProof/>
              </w:rPr>
              <w:tab/>
            </w:r>
            <w:r w:rsidRPr="00FE01F6">
              <w:rPr>
                <w:rStyle w:val="Hyperlink"/>
                <w:noProof/>
              </w:rPr>
              <w:t>Property Protection – Lock Down &amp; Access Control</w:t>
            </w:r>
            <w:r>
              <w:rPr>
                <w:noProof/>
                <w:webHidden/>
              </w:rPr>
              <w:tab/>
            </w:r>
            <w:r>
              <w:rPr>
                <w:noProof/>
                <w:webHidden/>
              </w:rPr>
              <w:fldChar w:fldCharType="begin"/>
            </w:r>
            <w:r>
              <w:rPr>
                <w:noProof/>
                <w:webHidden/>
              </w:rPr>
              <w:instrText xml:space="preserve"> PAGEREF _Toc100683623 \h </w:instrText>
            </w:r>
            <w:r>
              <w:rPr>
                <w:noProof/>
                <w:webHidden/>
              </w:rPr>
            </w:r>
            <w:r>
              <w:rPr>
                <w:noProof/>
                <w:webHidden/>
              </w:rPr>
              <w:fldChar w:fldCharType="separate"/>
            </w:r>
            <w:r w:rsidR="00EE2C33">
              <w:rPr>
                <w:noProof/>
                <w:webHidden/>
              </w:rPr>
              <w:t>- 9 -</w:t>
            </w:r>
            <w:r>
              <w:rPr>
                <w:noProof/>
                <w:webHidden/>
              </w:rPr>
              <w:fldChar w:fldCharType="end"/>
            </w:r>
          </w:hyperlink>
        </w:p>
        <w:p w14:paraId="56D48EB5" w14:textId="0E9DEE5E" w:rsidR="00C43517" w:rsidRDefault="00C43517">
          <w:pPr>
            <w:pStyle w:val="TOC2"/>
            <w:tabs>
              <w:tab w:val="left" w:pos="660"/>
              <w:tab w:val="right" w:leader="dot" w:pos="10790"/>
            </w:tabs>
            <w:rPr>
              <w:noProof/>
            </w:rPr>
          </w:pPr>
          <w:hyperlink w:anchor="_Toc100683624" w:history="1">
            <w:r w:rsidRPr="00FE01F6">
              <w:rPr>
                <w:rStyle w:val="Hyperlink"/>
                <w:noProof/>
              </w:rPr>
              <w:t>H.</w:t>
            </w:r>
            <w:r>
              <w:rPr>
                <w:noProof/>
              </w:rPr>
              <w:tab/>
            </w:r>
            <w:r w:rsidRPr="00FE01F6">
              <w:rPr>
                <w:rStyle w:val="Hyperlink"/>
                <w:noProof/>
              </w:rPr>
              <w:t>Water Sampling and Monitoring</w:t>
            </w:r>
            <w:r>
              <w:rPr>
                <w:noProof/>
                <w:webHidden/>
              </w:rPr>
              <w:tab/>
            </w:r>
            <w:r>
              <w:rPr>
                <w:noProof/>
                <w:webHidden/>
              </w:rPr>
              <w:fldChar w:fldCharType="begin"/>
            </w:r>
            <w:r>
              <w:rPr>
                <w:noProof/>
                <w:webHidden/>
              </w:rPr>
              <w:instrText xml:space="preserve"> PAGEREF _Toc100683624 \h </w:instrText>
            </w:r>
            <w:r>
              <w:rPr>
                <w:noProof/>
                <w:webHidden/>
              </w:rPr>
            </w:r>
            <w:r>
              <w:rPr>
                <w:noProof/>
                <w:webHidden/>
              </w:rPr>
              <w:fldChar w:fldCharType="separate"/>
            </w:r>
            <w:r w:rsidR="00EE2C33">
              <w:rPr>
                <w:noProof/>
                <w:webHidden/>
              </w:rPr>
              <w:t>- 10 -</w:t>
            </w:r>
            <w:r>
              <w:rPr>
                <w:noProof/>
                <w:webHidden/>
              </w:rPr>
              <w:fldChar w:fldCharType="end"/>
            </w:r>
          </w:hyperlink>
        </w:p>
        <w:p w14:paraId="33739F7B" w14:textId="14151BA9" w:rsidR="00C43517" w:rsidRDefault="00C43517">
          <w:pPr>
            <w:pStyle w:val="TOC1"/>
            <w:tabs>
              <w:tab w:val="left" w:pos="440"/>
              <w:tab w:val="right" w:leader="dot" w:pos="10790"/>
            </w:tabs>
            <w:rPr>
              <w:noProof/>
            </w:rPr>
          </w:pPr>
          <w:hyperlink w:anchor="_Toc100683625" w:history="1">
            <w:r w:rsidRPr="00FE01F6">
              <w:rPr>
                <w:rStyle w:val="Hyperlink"/>
                <w:noProof/>
              </w:rPr>
              <w:t>II.</w:t>
            </w:r>
            <w:r>
              <w:rPr>
                <w:noProof/>
              </w:rPr>
              <w:tab/>
            </w:r>
            <w:r w:rsidRPr="00FE01F6">
              <w:rPr>
                <w:rStyle w:val="Hyperlink"/>
                <w:noProof/>
              </w:rPr>
              <w:t>Emergency Response Plan Activation</w:t>
            </w:r>
            <w:r>
              <w:rPr>
                <w:noProof/>
                <w:webHidden/>
              </w:rPr>
              <w:tab/>
            </w:r>
            <w:r>
              <w:rPr>
                <w:noProof/>
                <w:webHidden/>
              </w:rPr>
              <w:fldChar w:fldCharType="begin"/>
            </w:r>
            <w:r>
              <w:rPr>
                <w:noProof/>
                <w:webHidden/>
              </w:rPr>
              <w:instrText xml:space="preserve"> PAGEREF _Toc100683625 \h </w:instrText>
            </w:r>
            <w:r>
              <w:rPr>
                <w:noProof/>
                <w:webHidden/>
              </w:rPr>
            </w:r>
            <w:r>
              <w:rPr>
                <w:noProof/>
                <w:webHidden/>
              </w:rPr>
              <w:fldChar w:fldCharType="separate"/>
            </w:r>
            <w:r w:rsidR="00EE2C33">
              <w:rPr>
                <w:noProof/>
                <w:webHidden/>
              </w:rPr>
              <w:t>- 10 -</w:t>
            </w:r>
            <w:r>
              <w:rPr>
                <w:noProof/>
                <w:webHidden/>
              </w:rPr>
              <w:fldChar w:fldCharType="end"/>
            </w:r>
          </w:hyperlink>
        </w:p>
        <w:p w14:paraId="75B9F078" w14:textId="1BE7D7BD" w:rsidR="00C43517" w:rsidRDefault="00C43517">
          <w:pPr>
            <w:pStyle w:val="TOC2"/>
            <w:tabs>
              <w:tab w:val="left" w:pos="660"/>
              <w:tab w:val="right" w:leader="dot" w:pos="10790"/>
            </w:tabs>
            <w:rPr>
              <w:noProof/>
            </w:rPr>
          </w:pPr>
          <w:hyperlink w:anchor="_Toc100683626" w:history="1">
            <w:r w:rsidRPr="00FE01F6">
              <w:rPr>
                <w:rStyle w:val="Hyperlink"/>
                <w:noProof/>
              </w:rPr>
              <w:t>A.</w:t>
            </w:r>
            <w:r>
              <w:rPr>
                <w:noProof/>
              </w:rPr>
              <w:tab/>
            </w:r>
            <w:r w:rsidRPr="00FE01F6">
              <w:rPr>
                <w:rStyle w:val="Hyperlink"/>
                <w:noProof/>
              </w:rPr>
              <w:t>ERP Activation (When to put it into action)</w:t>
            </w:r>
            <w:r>
              <w:rPr>
                <w:noProof/>
                <w:webHidden/>
              </w:rPr>
              <w:tab/>
            </w:r>
            <w:r>
              <w:rPr>
                <w:noProof/>
                <w:webHidden/>
              </w:rPr>
              <w:fldChar w:fldCharType="begin"/>
            </w:r>
            <w:r>
              <w:rPr>
                <w:noProof/>
                <w:webHidden/>
              </w:rPr>
              <w:instrText xml:space="preserve"> PAGEREF _Toc100683626 \h </w:instrText>
            </w:r>
            <w:r>
              <w:rPr>
                <w:noProof/>
                <w:webHidden/>
              </w:rPr>
            </w:r>
            <w:r>
              <w:rPr>
                <w:noProof/>
                <w:webHidden/>
              </w:rPr>
              <w:fldChar w:fldCharType="separate"/>
            </w:r>
            <w:r w:rsidR="00EE2C33">
              <w:rPr>
                <w:noProof/>
                <w:webHidden/>
              </w:rPr>
              <w:t>- 10 -</w:t>
            </w:r>
            <w:r>
              <w:rPr>
                <w:noProof/>
                <w:webHidden/>
              </w:rPr>
              <w:fldChar w:fldCharType="end"/>
            </w:r>
          </w:hyperlink>
        </w:p>
        <w:p w14:paraId="794B3409" w14:textId="0BE50A49" w:rsidR="00C43517" w:rsidRDefault="00C43517">
          <w:pPr>
            <w:pStyle w:val="TOC2"/>
            <w:tabs>
              <w:tab w:val="left" w:pos="660"/>
              <w:tab w:val="right" w:leader="dot" w:pos="10790"/>
            </w:tabs>
            <w:rPr>
              <w:noProof/>
            </w:rPr>
          </w:pPr>
          <w:hyperlink w:anchor="_Toc100683627" w:history="1">
            <w:r w:rsidRPr="00FE01F6">
              <w:rPr>
                <w:rStyle w:val="Hyperlink"/>
                <w:noProof/>
              </w:rPr>
              <w:t>B.</w:t>
            </w:r>
            <w:r>
              <w:rPr>
                <w:noProof/>
              </w:rPr>
              <w:tab/>
            </w:r>
            <w:r w:rsidRPr="00FE01F6">
              <w:rPr>
                <w:rStyle w:val="Hyperlink"/>
                <w:noProof/>
              </w:rPr>
              <w:t>What do I do once I discover a threat warning?</w:t>
            </w:r>
            <w:r>
              <w:rPr>
                <w:noProof/>
                <w:webHidden/>
              </w:rPr>
              <w:tab/>
            </w:r>
            <w:r>
              <w:rPr>
                <w:noProof/>
                <w:webHidden/>
              </w:rPr>
              <w:fldChar w:fldCharType="begin"/>
            </w:r>
            <w:r>
              <w:rPr>
                <w:noProof/>
                <w:webHidden/>
              </w:rPr>
              <w:instrText xml:space="preserve"> PAGEREF _Toc100683627 \h </w:instrText>
            </w:r>
            <w:r>
              <w:rPr>
                <w:noProof/>
                <w:webHidden/>
              </w:rPr>
            </w:r>
            <w:r>
              <w:rPr>
                <w:noProof/>
                <w:webHidden/>
              </w:rPr>
              <w:fldChar w:fldCharType="separate"/>
            </w:r>
            <w:r w:rsidR="00EE2C33">
              <w:rPr>
                <w:noProof/>
                <w:webHidden/>
              </w:rPr>
              <w:t>- 11 -</w:t>
            </w:r>
            <w:r>
              <w:rPr>
                <w:noProof/>
                <w:webHidden/>
              </w:rPr>
              <w:fldChar w:fldCharType="end"/>
            </w:r>
          </w:hyperlink>
        </w:p>
        <w:p w14:paraId="551834A1" w14:textId="5C8DBE26" w:rsidR="00C43517" w:rsidRDefault="00C43517">
          <w:pPr>
            <w:pStyle w:val="TOC1"/>
            <w:tabs>
              <w:tab w:val="left" w:pos="660"/>
              <w:tab w:val="right" w:leader="dot" w:pos="10790"/>
            </w:tabs>
            <w:rPr>
              <w:noProof/>
            </w:rPr>
          </w:pPr>
          <w:hyperlink w:anchor="_Toc100683628" w:history="1">
            <w:r w:rsidRPr="00FE01F6">
              <w:rPr>
                <w:rStyle w:val="Hyperlink"/>
                <w:noProof/>
              </w:rPr>
              <w:t>III.</w:t>
            </w:r>
            <w:r>
              <w:rPr>
                <w:noProof/>
              </w:rPr>
              <w:tab/>
            </w:r>
            <w:r w:rsidRPr="00FE01F6">
              <w:rPr>
                <w:rStyle w:val="Hyperlink"/>
                <w:noProof/>
              </w:rPr>
              <w:t>Action Plans</w:t>
            </w:r>
            <w:r>
              <w:rPr>
                <w:noProof/>
                <w:webHidden/>
              </w:rPr>
              <w:tab/>
            </w:r>
            <w:r>
              <w:rPr>
                <w:noProof/>
                <w:webHidden/>
              </w:rPr>
              <w:fldChar w:fldCharType="begin"/>
            </w:r>
            <w:r>
              <w:rPr>
                <w:noProof/>
                <w:webHidden/>
              </w:rPr>
              <w:instrText xml:space="preserve"> PAGEREF _Toc100683628 \h </w:instrText>
            </w:r>
            <w:r>
              <w:rPr>
                <w:noProof/>
                <w:webHidden/>
              </w:rPr>
            </w:r>
            <w:r>
              <w:rPr>
                <w:noProof/>
                <w:webHidden/>
              </w:rPr>
              <w:fldChar w:fldCharType="separate"/>
            </w:r>
            <w:r w:rsidR="00EE2C33">
              <w:rPr>
                <w:noProof/>
                <w:webHidden/>
              </w:rPr>
              <w:t>- 12 -</w:t>
            </w:r>
            <w:r>
              <w:rPr>
                <w:noProof/>
                <w:webHidden/>
              </w:rPr>
              <w:fldChar w:fldCharType="end"/>
            </w:r>
          </w:hyperlink>
        </w:p>
        <w:p w14:paraId="1CA7EBF7" w14:textId="468C9C29" w:rsidR="00C43517" w:rsidRDefault="00C43517">
          <w:pPr>
            <w:pStyle w:val="TOC2"/>
            <w:tabs>
              <w:tab w:val="left" w:pos="660"/>
              <w:tab w:val="right" w:leader="dot" w:pos="10790"/>
            </w:tabs>
            <w:rPr>
              <w:noProof/>
            </w:rPr>
          </w:pPr>
          <w:hyperlink w:anchor="_Toc100683629" w:history="1">
            <w:r w:rsidRPr="00FE01F6">
              <w:rPr>
                <w:rStyle w:val="Hyperlink"/>
                <w:noProof/>
              </w:rPr>
              <w:t>A.</w:t>
            </w:r>
            <w:r>
              <w:rPr>
                <w:noProof/>
              </w:rPr>
              <w:tab/>
            </w:r>
            <w:r w:rsidRPr="00FE01F6">
              <w:rPr>
                <w:rStyle w:val="Hyperlink"/>
                <w:noProof/>
              </w:rPr>
              <w:t>Response to Vulnerability Assessment</w:t>
            </w:r>
            <w:r>
              <w:rPr>
                <w:noProof/>
                <w:webHidden/>
              </w:rPr>
              <w:tab/>
            </w:r>
            <w:r>
              <w:rPr>
                <w:noProof/>
                <w:webHidden/>
              </w:rPr>
              <w:fldChar w:fldCharType="begin"/>
            </w:r>
            <w:r>
              <w:rPr>
                <w:noProof/>
                <w:webHidden/>
              </w:rPr>
              <w:instrText xml:space="preserve"> PAGEREF _Toc100683629 \h </w:instrText>
            </w:r>
            <w:r>
              <w:rPr>
                <w:noProof/>
                <w:webHidden/>
              </w:rPr>
            </w:r>
            <w:r>
              <w:rPr>
                <w:noProof/>
                <w:webHidden/>
              </w:rPr>
              <w:fldChar w:fldCharType="separate"/>
            </w:r>
            <w:r w:rsidR="00EE2C33">
              <w:rPr>
                <w:noProof/>
                <w:webHidden/>
              </w:rPr>
              <w:t>- 12 -</w:t>
            </w:r>
            <w:r>
              <w:rPr>
                <w:noProof/>
                <w:webHidden/>
              </w:rPr>
              <w:fldChar w:fldCharType="end"/>
            </w:r>
          </w:hyperlink>
        </w:p>
        <w:p w14:paraId="711436A6" w14:textId="5C60E86E" w:rsidR="00C43517" w:rsidRDefault="00C43517">
          <w:pPr>
            <w:pStyle w:val="TOC3"/>
            <w:tabs>
              <w:tab w:val="left" w:pos="880"/>
              <w:tab w:val="right" w:leader="dot" w:pos="10790"/>
            </w:tabs>
            <w:rPr>
              <w:noProof/>
            </w:rPr>
          </w:pPr>
          <w:hyperlink w:anchor="_Toc100683630" w:history="1">
            <w:r w:rsidRPr="00FE01F6">
              <w:rPr>
                <w:rStyle w:val="Hyperlink"/>
                <w:noProof/>
              </w:rPr>
              <w:t>1.</w:t>
            </w:r>
            <w:r>
              <w:rPr>
                <w:noProof/>
              </w:rPr>
              <w:tab/>
            </w:r>
            <w:r w:rsidRPr="00FE01F6">
              <w:rPr>
                <w:rStyle w:val="Hyperlink"/>
                <w:noProof/>
              </w:rPr>
              <w:t>Sources – The Treatment Plant</w:t>
            </w:r>
            <w:r>
              <w:rPr>
                <w:noProof/>
                <w:webHidden/>
              </w:rPr>
              <w:tab/>
            </w:r>
            <w:r>
              <w:rPr>
                <w:noProof/>
                <w:webHidden/>
              </w:rPr>
              <w:fldChar w:fldCharType="begin"/>
            </w:r>
            <w:r>
              <w:rPr>
                <w:noProof/>
                <w:webHidden/>
              </w:rPr>
              <w:instrText xml:space="preserve"> PAGEREF _Toc100683630 \h </w:instrText>
            </w:r>
            <w:r>
              <w:rPr>
                <w:noProof/>
                <w:webHidden/>
              </w:rPr>
            </w:r>
            <w:r>
              <w:rPr>
                <w:noProof/>
                <w:webHidden/>
              </w:rPr>
              <w:fldChar w:fldCharType="separate"/>
            </w:r>
            <w:r w:rsidR="00EE2C33">
              <w:rPr>
                <w:noProof/>
                <w:webHidden/>
              </w:rPr>
              <w:t>- 12 -</w:t>
            </w:r>
            <w:r>
              <w:rPr>
                <w:noProof/>
                <w:webHidden/>
              </w:rPr>
              <w:fldChar w:fldCharType="end"/>
            </w:r>
          </w:hyperlink>
        </w:p>
        <w:p w14:paraId="2F8168EE" w14:textId="7D53762C" w:rsidR="00C43517" w:rsidRDefault="00C43517">
          <w:pPr>
            <w:pStyle w:val="TOC3"/>
            <w:tabs>
              <w:tab w:val="left" w:pos="880"/>
              <w:tab w:val="right" w:leader="dot" w:pos="10790"/>
            </w:tabs>
            <w:rPr>
              <w:noProof/>
            </w:rPr>
          </w:pPr>
          <w:hyperlink w:anchor="_Toc100683631" w:history="1">
            <w:r w:rsidRPr="00FE01F6">
              <w:rPr>
                <w:rStyle w:val="Hyperlink"/>
                <w:noProof/>
              </w:rPr>
              <w:t>2.</w:t>
            </w:r>
            <w:r>
              <w:rPr>
                <w:noProof/>
              </w:rPr>
              <w:tab/>
            </w:r>
            <w:r w:rsidRPr="00FE01F6">
              <w:rPr>
                <w:rStyle w:val="Hyperlink"/>
                <w:noProof/>
              </w:rPr>
              <w:t>Storage – The Reservoir</w:t>
            </w:r>
            <w:r>
              <w:rPr>
                <w:noProof/>
                <w:webHidden/>
              </w:rPr>
              <w:tab/>
            </w:r>
            <w:r>
              <w:rPr>
                <w:noProof/>
                <w:webHidden/>
              </w:rPr>
              <w:fldChar w:fldCharType="begin"/>
            </w:r>
            <w:r>
              <w:rPr>
                <w:noProof/>
                <w:webHidden/>
              </w:rPr>
              <w:instrText xml:space="preserve"> PAGEREF _Toc100683631 \h </w:instrText>
            </w:r>
            <w:r>
              <w:rPr>
                <w:noProof/>
                <w:webHidden/>
              </w:rPr>
            </w:r>
            <w:r>
              <w:rPr>
                <w:noProof/>
                <w:webHidden/>
              </w:rPr>
              <w:fldChar w:fldCharType="separate"/>
            </w:r>
            <w:r w:rsidR="00EE2C33">
              <w:rPr>
                <w:noProof/>
                <w:webHidden/>
              </w:rPr>
              <w:t>- 12 -</w:t>
            </w:r>
            <w:r>
              <w:rPr>
                <w:noProof/>
                <w:webHidden/>
              </w:rPr>
              <w:fldChar w:fldCharType="end"/>
            </w:r>
          </w:hyperlink>
        </w:p>
        <w:p w14:paraId="12A33839" w14:textId="67FAA619" w:rsidR="00C43517" w:rsidRDefault="00C43517">
          <w:pPr>
            <w:pStyle w:val="TOC3"/>
            <w:tabs>
              <w:tab w:val="left" w:pos="880"/>
              <w:tab w:val="right" w:leader="dot" w:pos="10790"/>
            </w:tabs>
            <w:rPr>
              <w:noProof/>
            </w:rPr>
          </w:pPr>
          <w:hyperlink w:anchor="_Toc100683632" w:history="1">
            <w:r w:rsidRPr="00FE01F6">
              <w:rPr>
                <w:rStyle w:val="Hyperlink"/>
                <w:noProof/>
              </w:rPr>
              <w:t>3.</w:t>
            </w:r>
            <w:r>
              <w:rPr>
                <w:noProof/>
              </w:rPr>
              <w:tab/>
            </w:r>
            <w:r w:rsidRPr="00FE01F6">
              <w:rPr>
                <w:rStyle w:val="Hyperlink"/>
                <w:noProof/>
              </w:rPr>
              <w:t>Distribution System –Meters, Fire Hydrants &amp; Other Infrastructure</w:t>
            </w:r>
            <w:r>
              <w:rPr>
                <w:noProof/>
                <w:webHidden/>
              </w:rPr>
              <w:tab/>
            </w:r>
            <w:r>
              <w:rPr>
                <w:noProof/>
                <w:webHidden/>
              </w:rPr>
              <w:fldChar w:fldCharType="begin"/>
            </w:r>
            <w:r>
              <w:rPr>
                <w:noProof/>
                <w:webHidden/>
              </w:rPr>
              <w:instrText xml:space="preserve"> PAGEREF _Toc100683632 \h </w:instrText>
            </w:r>
            <w:r>
              <w:rPr>
                <w:noProof/>
                <w:webHidden/>
              </w:rPr>
            </w:r>
            <w:r>
              <w:rPr>
                <w:noProof/>
                <w:webHidden/>
              </w:rPr>
              <w:fldChar w:fldCharType="separate"/>
            </w:r>
            <w:r w:rsidR="00EE2C33">
              <w:rPr>
                <w:noProof/>
                <w:webHidden/>
              </w:rPr>
              <w:t>- 12 -</w:t>
            </w:r>
            <w:r>
              <w:rPr>
                <w:noProof/>
                <w:webHidden/>
              </w:rPr>
              <w:fldChar w:fldCharType="end"/>
            </w:r>
          </w:hyperlink>
        </w:p>
        <w:p w14:paraId="1AB09A4E" w14:textId="72948CB8" w:rsidR="00C43517" w:rsidRDefault="00C43517">
          <w:pPr>
            <w:pStyle w:val="TOC2"/>
            <w:tabs>
              <w:tab w:val="left" w:pos="660"/>
              <w:tab w:val="right" w:leader="dot" w:pos="10790"/>
            </w:tabs>
            <w:rPr>
              <w:noProof/>
            </w:rPr>
          </w:pPr>
          <w:hyperlink w:anchor="_Toc100683633" w:history="1">
            <w:r w:rsidRPr="00FE01F6">
              <w:rPr>
                <w:rStyle w:val="Hyperlink"/>
                <w:noProof/>
              </w:rPr>
              <w:t>B.</w:t>
            </w:r>
            <w:r>
              <w:rPr>
                <w:noProof/>
              </w:rPr>
              <w:tab/>
            </w:r>
            <w:r w:rsidRPr="00FE01F6">
              <w:rPr>
                <w:rStyle w:val="Hyperlink"/>
                <w:noProof/>
              </w:rPr>
              <w:t>Natural Disasters and Other Significant Events</w:t>
            </w:r>
            <w:r>
              <w:rPr>
                <w:noProof/>
                <w:webHidden/>
              </w:rPr>
              <w:tab/>
            </w:r>
            <w:r>
              <w:rPr>
                <w:noProof/>
                <w:webHidden/>
              </w:rPr>
              <w:fldChar w:fldCharType="begin"/>
            </w:r>
            <w:r>
              <w:rPr>
                <w:noProof/>
                <w:webHidden/>
              </w:rPr>
              <w:instrText xml:space="preserve"> PAGEREF _Toc100683633 \h </w:instrText>
            </w:r>
            <w:r>
              <w:rPr>
                <w:noProof/>
                <w:webHidden/>
              </w:rPr>
            </w:r>
            <w:r>
              <w:rPr>
                <w:noProof/>
                <w:webHidden/>
              </w:rPr>
              <w:fldChar w:fldCharType="separate"/>
            </w:r>
            <w:r w:rsidR="00EE2C33">
              <w:rPr>
                <w:noProof/>
                <w:webHidden/>
              </w:rPr>
              <w:t>- 13 -</w:t>
            </w:r>
            <w:r>
              <w:rPr>
                <w:noProof/>
                <w:webHidden/>
              </w:rPr>
              <w:fldChar w:fldCharType="end"/>
            </w:r>
          </w:hyperlink>
        </w:p>
        <w:p w14:paraId="041C73A3" w14:textId="155C8885" w:rsidR="00C43517" w:rsidRDefault="00C43517">
          <w:pPr>
            <w:pStyle w:val="TOC1"/>
            <w:tabs>
              <w:tab w:val="right" w:leader="dot" w:pos="10790"/>
            </w:tabs>
            <w:rPr>
              <w:noProof/>
            </w:rPr>
          </w:pPr>
          <w:hyperlink w:anchor="_Toc100683634" w:history="1">
            <w:r w:rsidRPr="00FE01F6">
              <w:rPr>
                <w:rStyle w:val="Hyperlink"/>
                <w:noProof/>
              </w:rPr>
              <w:t>Emergency Response Plan/VA Proof of Completion</w:t>
            </w:r>
            <w:r>
              <w:rPr>
                <w:noProof/>
                <w:webHidden/>
              </w:rPr>
              <w:tab/>
            </w:r>
            <w:r>
              <w:rPr>
                <w:noProof/>
                <w:webHidden/>
              </w:rPr>
              <w:fldChar w:fldCharType="begin"/>
            </w:r>
            <w:r>
              <w:rPr>
                <w:noProof/>
                <w:webHidden/>
              </w:rPr>
              <w:instrText xml:space="preserve"> PAGEREF _Toc100683634 \h </w:instrText>
            </w:r>
            <w:r>
              <w:rPr>
                <w:noProof/>
                <w:webHidden/>
              </w:rPr>
            </w:r>
            <w:r>
              <w:rPr>
                <w:noProof/>
                <w:webHidden/>
              </w:rPr>
              <w:fldChar w:fldCharType="separate"/>
            </w:r>
            <w:r w:rsidR="00EE2C33">
              <w:rPr>
                <w:noProof/>
                <w:webHidden/>
              </w:rPr>
              <w:t>- 14 -</w:t>
            </w:r>
            <w:r>
              <w:rPr>
                <w:noProof/>
                <w:webHidden/>
              </w:rPr>
              <w:fldChar w:fldCharType="end"/>
            </w:r>
          </w:hyperlink>
        </w:p>
        <w:p w14:paraId="528CEAC3" w14:textId="5CDD9833" w:rsidR="00C43517" w:rsidRDefault="00C43517">
          <w:pPr>
            <w:pStyle w:val="TOC1"/>
            <w:tabs>
              <w:tab w:val="right" w:leader="dot" w:pos="10790"/>
            </w:tabs>
            <w:rPr>
              <w:noProof/>
            </w:rPr>
          </w:pPr>
          <w:hyperlink w:anchor="_Toc100683635" w:history="1">
            <w:r w:rsidRPr="00FE01F6">
              <w:rPr>
                <w:rStyle w:val="Hyperlink"/>
                <w:noProof/>
              </w:rPr>
              <w:t>References and Links</w:t>
            </w:r>
            <w:r>
              <w:rPr>
                <w:noProof/>
                <w:webHidden/>
              </w:rPr>
              <w:tab/>
            </w:r>
            <w:r>
              <w:rPr>
                <w:noProof/>
                <w:webHidden/>
              </w:rPr>
              <w:fldChar w:fldCharType="begin"/>
            </w:r>
            <w:r>
              <w:rPr>
                <w:noProof/>
                <w:webHidden/>
              </w:rPr>
              <w:instrText xml:space="preserve"> PAGEREF _Toc100683635 \h </w:instrText>
            </w:r>
            <w:r>
              <w:rPr>
                <w:noProof/>
                <w:webHidden/>
              </w:rPr>
            </w:r>
            <w:r>
              <w:rPr>
                <w:noProof/>
                <w:webHidden/>
              </w:rPr>
              <w:fldChar w:fldCharType="separate"/>
            </w:r>
            <w:r w:rsidR="00EE2C33">
              <w:rPr>
                <w:noProof/>
                <w:webHidden/>
              </w:rPr>
              <w:t>- 15 -</w:t>
            </w:r>
            <w:r>
              <w:rPr>
                <w:noProof/>
                <w:webHidden/>
              </w:rPr>
              <w:fldChar w:fldCharType="end"/>
            </w:r>
          </w:hyperlink>
        </w:p>
        <w:p w14:paraId="03171DAD" w14:textId="6A57C495" w:rsidR="00C43517" w:rsidRDefault="00C43517">
          <w:pPr>
            <w:pStyle w:val="TOC1"/>
            <w:tabs>
              <w:tab w:val="right" w:leader="dot" w:pos="10790"/>
            </w:tabs>
            <w:rPr>
              <w:noProof/>
            </w:rPr>
          </w:pPr>
          <w:hyperlink w:anchor="_Toc100683636" w:history="1">
            <w:r w:rsidRPr="00FE01F6">
              <w:rPr>
                <w:rStyle w:val="Hyperlink"/>
                <w:noProof/>
              </w:rPr>
              <w:t>Glossary</w:t>
            </w:r>
            <w:r>
              <w:rPr>
                <w:noProof/>
                <w:webHidden/>
              </w:rPr>
              <w:tab/>
            </w:r>
            <w:r>
              <w:rPr>
                <w:noProof/>
                <w:webHidden/>
              </w:rPr>
              <w:fldChar w:fldCharType="begin"/>
            </w:r>
            <w:r>
              <w:rPr>
                <w:noProof/>
                <w:webHidden/>
              </w:rPr>
              <w:instrText xml:space="preserve"> PAGEREF _Toc100683636 \h </w:instrText>
            </w:r>
            <w:r>
              <w:rPr>
                <w:noProof/>
                <w:webHidden/>
              </w:rPr>
            </w:r>
            <w:r>
              <w:rPr>
                <w:noProof/>
                <w:webHidden/>
              </w:rPr>
              <w:fldChar w:fldCharType="separate"/>
            </w:r>
            <w:r w:rsidR="00EE2C33">
              <w:rPr>
                <w:noProof/>
                <w:webHidden/>
              </w:rPr>
              <w:t>- 16 -</w:t>
            </w:r>
            <w:r>
              <w:rPr>
                <w:noProof/>
                <w:webHidden/>
              </w:rPr>
              <w:fldChar w:fldCharType="end"/>
            </w:r>
          </w:hyperlink>
        </w:p>
        <w:p w14:paraId="28DA195E" w14:textId="3874BF8C" w:rsidR="00C43517" w:rsidRDefault="00C43517">
          <w:pPr>
            <w:pStyle w:val="TOC1"/>
            <w:tabs>
              <w:tab w:val="right" w:leader="dot" w:pos="10790"/>
            </w:tabs>
            <w:rPr>
              <w:noProof/>
            </w:rPr>
          </w:pPr>
          <w:hyperlink w:anchor="_Toc100683637" w:history="1">
            <w:r w:rsidRPr="00FE01F6">
              <w:rPr>
                <w:rStyle w:val="Hyperlink"/>
                <w:noProof/>
              </w:rPr>
              <w:t>Appendix A: Public Communication Strategy</w:t>
            </w:r>
            <w:r>
              <w:rPr>
                <w:noProof/>
                <w:webHidden/>
              </w:rPr>
              <w:tab/>
            </w:r>
            <w:r>
              <w:rPr>
                <w:noProof/>
                <w:webHidden/>
              </w:rPr>
              <w:fldChar w:fldCharType="begin"/>
            </w:r>
            <w:r>
              <w:rPr>
                <w:noProof/>
                <w:webHidden/>
              </w:rPr>
              <w:instrText xml:space="preserve"> PAGEREF _Toc100683637 \h </w:instrText>
            </w:r>
            <w:r>
              <w:rPr>
                <w:noProof/>
                <w:webHidden/>
              </w:rPr>
            </w:r>
            <w:r>
              <w:rPr>
                <w:noProof/>
                <w:webHidden/>
              </w:rPr>
              <w:fldChar w:fldCharType="separate"/>
            </w:r>
            <w:r w:rsidR="00EE2C33">
              <w:rPr>
                <w:noProof/>
                <w:webHidden/>
              </w:rPr>
              <w:t>- 18 -</w:t>
            </w:r>
            <w:r>
              <w:rPr>
                <w:noProof/>
                <w:webHidden/>
              </w:rPr>
              <w:fldChar w:fldCharType="end"/>
            </w:r>
          </w:hyperlink>
        </w:p>
        <w:p w14:paraId="520BE25F" w14:textId="01D2FCFD" w:rsidR="00C43517" w:rsidRDefault="00C43517">
          <w:pPr>
            <w:pStyle w:val="TOC1"/>
            <w:tabs>
              <w:tab w:val="right" w:leader="dot" w:pos="10790"/>
            </w:tabs>
            <w:rPr>
              <w:noProof/>
            </w:rPr>
          </w:pPr>
          <w:hyperlink w:anchor="_Toc100683638" w:history="1">
            <w:r w:rsidRPr="00FE01F6">
              <w:rPr>
                <w:rStyle w:val="Hyperlink"/>
                <w:noProof/>
              </w:rPr>
              <w:t>Appendix B: Sample National Terrorism Advisory System Alert</w:t>
            </w:r>
            <w:r>
              <w:rPr>
                <w:noProof/>
                <w:webHidden/>
              </w:rPr>
              <w:tab/>
            </w:r>
            <w:r>
              <w:rPr>
                <w:noProof/>
                <w:webHidden/>
              </w:rPr>
              <w:fldChar w:fldCharType="begin"/>
            </w:r>
            <w:r>
              <w:rPr>
                <w:noProof/>
                <w:webHidden/>
              </w:rPr>
              <w:instrText xml:space="preserve"> PAGEREF _Toc100683638 \h </w:instrText>
            </w:r>
            <w:r>
              <w:rPr>
                <w:noProof/>
                <w:webHidden/>
              </w:rPr>
            </w:r>
            <w:r>
              <w:rPr>
                <w:noProof/>
                <w:webHidden/>
              </w:rPr>
              <w:fldChar w:fldCharType="separate"/>
            </w:r>
            <w:r w:rsidR="00EE2C33">
              <w:rPr>
                <w:noProof/>
                <w:webHidden/>
              </w:rPr>
              <w:t>- 19 -</w:t>
            </w:r>
            <w:r>
              <w:rPr>
                <w:noProof/>
                <w:webHidden/>
              </w:rPr>
              <w:fldChar w:fldCharType="end"/>
            </w:r>
          </w:hyperlink>
        </w:p>
        <w:p w14:paraId="2CF84256" w14:textId="34F99E3A" w:rsidR="00C43517" w:rsidRDefault="00C43517">
          <w:pPr>
            <w:pStyle w:val="TOC1"/>
            <w:tabs>
              <w:tab w:val="right" w:leader="dot" w:pos="10790"/>
            </w:tabs>
            <w:rPr>
              <w:noProof/>
            </w:rPr>
          </w:pPr>
          <w:hyperlink w:anchor="_Toc100683639" w:history="1">
            <w:r w:rsidRPr="00FE01F6">
              <w:rPr>
                <w:rStyle w:val="Hyperlink"/>
                <w:noProof/>
              </w:rPr>
              <w:t>Appendix C: Small System Security Vulnerability Assessment Questionnaire</w:t>
            </w:r>
            <w:r>
              <w:rPr>
                <w:noProof/>
                <w:webHidden/>
              </w:rPr>
              <w:tab/>
            </w:r>
            <w:r>
              <w:rPr>
                <w:noProof/>
                <w:webHidden/>
              </w:rPr>
              <w:fldChar w:fldCharType="begin"/>
            </w:r>
            <w:r>
              <w:rPr>
                <w:noProof/>
                <w:webHidden/>
              </w:rPr>
              <w:instrText xml:space="preserve"> PAGEREF _Toc100683639 \h </w:instrText>
            </w:r>
            <w:r>
              <w:rPr>
                <w:noProof/>
                <w:webHidden/>
              </w:rPr>
            </w:r>
            <w:r>
              <w:rPr>
                <w:noProof/>
                <w:webHidden/>
              </w:rPr>
              <w:fldChar w:fldCharType="separate"/>
            </w:r>
            <w:r w:rsidR="00EE2C33">
              <w:rPr>
                <w:noProof/>
                <w:webHidden/>
              </w:rPr>
              <w:t>- 20 -</w:t>
            </w:r>
            <w:r>
              <w:rPr>
                <w:noProof/>
                <w:webHidden/>
              </w:rPr>
              <w:fldChar w:fldCharType="end"/>
            </w:r>
          </w:hyperlink>
        </w:p>
        <w:p w14:paraId="4B159F54" w14:textId="69443F41" w:rsidR="00C43517" w:rsidRDefault="00C43517">
          <w:pPr>
            <w:pStyle w:val="TOC1"/>
            <w:tabs>
              <w:tab w:val="right" w:leader="dot" w:pos="10790"/>
            </w:tabs>
            <w:rPr>
              <w:noProof/>
            </w:rPr>
          </w:pPr>
          <w:hyperlink w:anchor="_Toc100683640" w:history="1">
            <w:r w:rsidRPr="00FE01F6">
              <w:rPr>
                <w:rStyle w:val="Hyperlink"/>
                <w:noProof/>
              </w:rPr>
              <w:t>Example Boil Water Notice</w:t>
            </w:r>
            <w:r>
              <w:rPr>
                <w:noProof/>
                <w:webHidden/>
              </w:rPr>
              <w:tab/>
            </w:r>
            <w:r>
              <w:rPr>
                <w:noProof/>
                <w:webHidden/>
              </w:rPr>
              <w:fldChar w:fldCharType="begin"/>
            </w:r>
            <w:r>
              <w:rPr>
                <w:noProof/>
                <w:webHidden/>
              </w:rPr>
              <w:instrText xml:space="preserve"> PAGEREF _Toc100683640 \h </w:instrText>
            </w:r>
            <w:r>
              <w:rPr>
                <w:noProof/>
                <w:webHidden/>
              </w:rPr>
            </w:r>
            <w:r>
              <w:rPr>
                <w:noProof/>
                <w:webHidden/>
              </w:rPr>
              <w:fldChar w:fldCharType="separate"/>
            </w:r>
            <w:r w:rsidR="00EE2C33">
              <w:rPr>
                <w:noProof/>
                <w:webHidden/>
              </w:rPr>
              <w:t>- 22 -</w:t>
            </w:r>
            <w:r>
              <w:rPr>
                <w:noProof/>
                <w:webHidden/>
              </w:rPr>
              <w:fldChar w:fldCharType="end"/>
            </w:r>
          </w:hyperlink>
        </w:p>
        <w:p w14:paraId="178E3B4D" w14:textId="57A19CA1" w:rsidR="00C43517" w:rsidRDefault="00C43517">
          <w:pPr>
            <w:pStyle w:val="TOC1"/>
            <w:tabs>
              <w:tab w:val="right" w:leader="dot" w:pos="10790"/>
            </w:tabs>
            <w:rPr>
              <w:noProof/>
            </w:rPr>
          </w:pPr>
          <w:hyperlink w:anchor="_Toc100683641" w:history="1">
            <w:r w:rsidRPr="00FE01F6">
              <w:rPr>
                <w:rStyle w:val="Hyperlink"/>
                <w:noProof/>
              </w:rPr>
              <w:t>Example Do Not Drink Notice</w:t>
            </w:r>
            <w:r>
              <w:rPr>
                <w:noProof/>
                <w:webHidden/>
              </w:rPr>
              <w:tab/>
            </w:r>
            <w:r>
              <w:rPr>
                <w:noProof/>
                <w:webHidden/>
              </w:rPr>
              <w:fldChar w:fldCharType="begin"/>
            </w:r>
            <w:r>
              <w:rPr>
                <w:noProof/>
                <w:webHidden/>
              </w:rPr>
              <w:instrText xml:space="preserve"> PAGEREF _Toc100683641 \h </w:instrText>
            </w:r>
            <w:r>
              <w:rPr>
                <w:noProof/>
                <w:webHidden/>
              </w:rPr>
            </w:r>
            <w:r>
              <w:rPr>
                <w:noProof/>
                <w:webHidden/>
              </w:rPr>
              <w:fldChar w:fldCharType="separate"/>
            </w:r>
            <w:r w:rsidR="00EE2C33">
              <w:rPr>
                <w:noProof/>
                <w:webHidden/>
              </w:rPr>
              <w:t>- 23 -</w:t>
            </w:r>
            <w:r>
              <w:rPr>
                <w:noProof/>
                <w:webHidden/>
              </w:rPr>
              <w:fldChar w:fldCharType="end"/>
            </w:r>
          </w:hyperlink>
        </w:p>
        <w:p w14:paraId="4685AE06" w14:textId="78CA5E21" w:rsidR="00C43517" w:rsidRDefault="00C43517">
          <w:pPr>
            <w:pStyle w:val="TOC1"/>
            <w:tabs>
              <w:tab w:val="right" w:leader="dot" w:pos="10790"/>
            </w:tabs>
            <w:rPr>
              <w:noProof/>
            </w:rPr>
          </w:pPr>
          <w:hyperlink w:anchor="_Toc100683642" w:history="1">
            <w:r w:rsidRPr="00FE01F6">
              <w:rPr>
                <w:rStyle w:val="Hyperlink"/>
                <w:noProof/>
              </w:rPr>
              <w:t>Example Do Not Use Notice</w:t>
            </w:r>
            <w:r>
              <w:rPr>
                <w:noProof/>
                <w:webHidden/>
              </w:rPr>
              <w:tab/>
            </w:r>
            <w:r>
              <w:rPr>
                <w:noProof/>
                <w:webHidden/>
              </w:rPr>
              <w:fldChar w:fldCharType="begin"/>
            </w:r>
            <w:r>
              <w:rPr>
                <w:noProof/>
                <w:webHidden/>
              </w:rPr>
              <w:instrText xml:space="preserve"> PAGEREF _Toc100683642 \h </w:instrText>
            </w:r>
            <w:r>
              <w:rPr>
                <w:noProof/>
                <w:webHidden/>
              </w:rPr>
            </w:r>
            <w:r>
              <w:rPr>
                <w:noProof/>
                <w:webHidden/>
              </w:rPr>
              <w:fldChar w:fldCharType="separate"/>
            </w:r>
            <w:r w:rsidR="00EE2C33">
              <w:rPr>
                <w:noProof/>
                <w:webHidden/>
              </w:rPr>
              <w:t>- 24 -</w:t>
            </w:r>
            <w:r>
              <w:rPr>
                <w:noProof/>
                <w:webHidden/>
              </w:rPr>
              <w:fldChar w:fldCharType="end"/>
            </w:r>
          </w:hyperlink>
        </w:p>
        <w:p w14:paraId="68ED9DD3" w14:textId="1171E6BD" w:rsidR="00B21A60" w:rsidRPr="00AF0474" w:rsidRDefault="00093BC4" w:rsidP="00AF0474">
          <w:pPr>
            <w:spacing w:after="0"/>
            <w:rPr>
              <w:rFonts w:asciiTheme="majorHAnsi" w:hAnsiTheme="majorHAnsi"/>
            </w:rPr>
          </w:pPr>
          <w:r w:rsidRPr="00AF0474">
            <w:rPr>
              <w:rFonts w:asciiTheme="majorHAnsi" w:hAnsiTheme="majorHAnsi"/>
            </w:rPr>
            <w:fldChar w:fldCharType="end"/>
          </w:r>
        </w:p>
      </w:sdtContent>
    </w:sdt>
    <w:p w14:paraId="7ECC8708" w14:textId="77777777" w:rsidR="00B21A60" w:rsidRPr="00AF0474" w:rsidRDefault="00B21A60" w:rsidP="00AF0474">
      <w:pPr>
        <w:spacing w:after="0"/>
        <w:rPr>
          <w:rFonts w:asciiTheme="majorHAnsi" w:hAnsiTheme="majorHAnsi"/>
        </w:rPr>
      </w:pPr>
      <w:r w:rsidRPr="00AF0474">
        <w:rPr>
          <w:rFonts w:asciiTheme="majorHAnsi" w:hAnsiTheme="majorHAnsi"/>
        </w:rPr>
        <w:br w:type="page"/>
      </w:r>
    </w:p>
    <w:p w14:paraId="076546E1" w14:textId="77777777" w:rsidR="00341D80" w:rsidRPr="00AF0474" w:rsidRDefault="00341D80" w:rsidP="00F159D2">
      <w:pPr>
        <w:pStyle w:val="Heading1"/>
        <w:numPr>
          <w:ilvl w:val="0"/>
          <w:numId w:val="3"/>
        </w:numPr>
      </w:pPr>
      <w:bookmarkStart w:id="1" w:name="_Toc100683603"/>
      <w:r w:rsidRPr="00AF0474">
        <w:t>Emergency Response Plan</w:t>
      </w:r>
      <w:r w:rsidR="00792727">
        <w:t xml:space="preserve"> (ERP)</w:t>
      </w:r>
      <w:bookmarkEnd w:id="1"/>
    </w:p>
    <w:p w14:paraId="535CDAB6" w14:textId="680506EF" w:rsidR="00B21A60" w:rsidRPr="00AF0474" w:rsidRDefault="00B21A60" w:rsidP="00AF0474">
      <w:pPr>
        <w:pStyle w:val="Heading2"/>
      </w:pPr>
      <w:bookmarkStart w:id="2" w:name="_Toc100683604"/>
      <w:r w:rsidRPr="00AF0474">
        <w:t>System Information</w:t>
      </w:r>
      <w:r w:rsidR="001F25DA" w:rsidRPr="00AF0474">
        <w:t xml:space="preserve"> for </w:t>
      </w:r>
      <w:r w:rsidR="00305D86">
        <w:t>Beverly Beach</w:t>
      </w:r>
      <w:r w:rsidR="00440658">
        <w:t xml:space="preserve"> Water </w:t>
      </w:r>
      <w:r w:rsidR="00305D86">
        <w:t>District</w:t>
      </w:r>
      <w:bookmarkEnd w:id="2"/>
    </w:p>
    <w:p w14:paraId="2C3F6211" w14:textId="77777777" w:rsidR="008A23C1" w:rsidRPr="00AF0474" w:rsidRDefault="008A23C1" w:rsidP="00AF0474">
      <w:pPr>
        <w:spacing w:after="0"/>
        <w:ind w:left="720" w:hanging="720"/>
        <w:rPr>
          <w:rFonts w:asciiTheme="majorHAnsi" w:hAnsiTheme="majorHAnsi"/>
        </w:rPr>
      </w:pPr>
    </w:p>
    <w:p w14:paraId="16A1F9E0" w14:textId="77777777" w:rsidR="001F25DA" w:rsidRPr="00AF0474" w:rsidRDefault="001F25DA" w:rsidP="00F159D2">
      <w:pPr>
        <w:pStyle w:val="ListParagraph"/>
        <w:numPr>
          <w:ilvl w:val="0"/>
          <w:numId w:val="14"/>
        </w:numPr>
        <w:spacing w:after="0"/>
        <w:rPr>
          <w:rFonts w:asciiTheme="majorHAnsi" w:hAnsiTheme="majorHAnsi"/>
        </w:rPr>
      </w:pPr>
      <w:r w:rsidRPr="00AF0474">
        <w:rPr>
          <w:rFonts w:asciiTheme="majorHAnsi" w:hAnsiTheme="majorHAnsi"/>
        </w:rPr>
        <w:t>General information about the water system.</w:t>
      </w:r>
    </w:p>
    <w:p w14:paraId="5EFBB5BA" w14:textId="7995AAE7" w:rsidR="001F25DA" w:rsidRPr="00AF0474" w:rsidRDefault="008A23C1" w:rsidP="00F159D2">
      <w:pPr>
        <w:pStyle w:val="ListParagraph"/>
        <w:numPr>
          <w:ilvl w:val="1"/>
          <w:numId w:val="14"/>
        </w:numPr>
        <w:spacing w:after="0"/>
        <w:rPr>
          <w:rFonts w:asciiTheme="majorHAnsi" w:hAnsiTheme="majorHAnsi"/>
        </w:rPr>
      </w:pPr>
      <w:r w:rsidRPr="00AF0474">
        <w:rPr>
          <w:rFonts w:asciiTheme="majorHAnsi" w:hAnsiTheme="majorHAnsi"/>
        </w:rPr>
        <w:t>Public Water System (PWS) ID</w:t>
      </w:r>
      <w:r w:rsidR="001F25DA" w:rsidRPr="00AF0474">
        <w:rPr>
          <w:rFonts w:asciiTheme="majorHAnsi" w:hAnsiTheme="majorHAnsi"/>
        </w:rPr>
        <w:t xml:space="preserve">: </w:t>
      </w:r>
      <w:r w:rsidR="001F25DA" w:rsidRPr="00AF0474">
        <w:rPr>
          <w:rFonts w:asciiTheme="majorHAnsi" w:hAnsiTheme="majorHAnsi"/>
          <w:b/>
        </w:rPr>
        <w:t>OR</w:t>
      </w:r>
      <w:r w:rsidR="00A1207F">
        <w:rPr>
          <w:rFonts w:asciiTheme="majorHAnsi" w:hAnsiTheme="majorHAnsi"/>
          <w:b/>
        </w:rPr>
        <w:t xml:space="preserve"> </w:t>
      </w:r>
      <w:r w:rsidR="001F25DA" w:rsidRPr="00AF0474">
        <w:rPr>
          <w:rFonts w:asciiTheme="majorHAnsi" w:hAnsiTheme="majorHAnsi"/>
          <w:b/>
        </w:rPr>
        <w:t xml:space="preserve">41 </w:t>
      </w:r>
      <w:r w:rsidR="00305D86">
        <w:rPr>
          <w:rFonts w:asciiTheme="majorHAnsi" w:hAnsiTheme="majorHAnsi"/>
          <w:b/>
        </w:rPr>
        <w:t>00568</w:t>
      </w:r>
    </w:p>
    <w:p w14:paraId="797798FA" w14:textId="661EC307" w:rsidR="009F4BB2" w:rsidRDefault="00EB5EC5" w:rsidP="009F4BB2">
      <w:pPr>
        <w:pStyle w:val="ListParagraph"/>
        <w:numPr>
          <w:ilvl w:val="1"/>
          <w:numId w:val="14"/>
        </w:numPr>
        <w:spacing w:after="0"/>
        <w:rPr>
          <w:rFonts w:asciiTheme="majorHAnsi" w:hAnsiTheme="majorHAnsi"/>
        </w:rPr>
      </w:pPr>
      <w:r>
        <w:rPr>
          <w:rFonts w:asciiTheme="majorHAnsi" w:hAnsiTheme="majorHAnsi"/>
        </w:rPr>
        <w:t xml:space="preserve">Owner </w:t>
      </w:r>
      <w:r w:rsidR="009F4BB2">
        <w:rPr>
          <w:rFonts w:asciiTheme="majorHAnsi" w:hAnsiTheme="majorHAnsi"/>
        </w:rPr>
        <w:t>:</w:t>
      </w:r>
      <w:r w:rsidR="00440658">
        <w:rPr>
          <w:rFonts w:asciiTheme="majorHAnsi" w:hAnsiTheme="majorHAnsi"/>
        </w:rPr>
        <w:t xml:space="preserve"> </w:t>
      </w:r>
      <w:r w:rsidR="00305D86">
        <w:rPr>
          <w:rFonts w:asciiTheme="majorHAnsi" w:hAnsiTheme="majorHAnsi"/>
          <w:b/>
        </w:rPr>
        <w:t>Beverly Beach Water District</w:t>
      </w:r>
    </w:p>
    <w:p w14:paraId="7C34AB0C" w14:textId="41C2E9C8" w:rsidR="001F25DA" w:rsidRPr="00AF0474" w:rsidRDefault="00F355FA" w:rsidP="00F159D2">
      <w:pPr>
        <w:pStyle w:val="ListParagraph"/>
        <w:numPr>
          <w:ilvl w:val="1"/>
          <w:numId w:val="14"/>
        </w:numPr>
        <w:spacing w:after="0"/>
        <w:rPr>
          <w:rFonts w:asciiTheme="majorHAnsi" w:hAnsiTheme="majorHAnsi"/>
        </w:rPr>
      </w:pPr>
      <w:r>
        <w:rPr>
          <w:rFonts w:asciiTheme="majorHAnsi" w:hAnsiTheme="majorHAnsi"/>
        </w:rPr>
        <w:t xml:space="preserve">Contracted System </w:t>
      </w:r>
      <w:r w:rsidR="00F5110C">
        <w:rPr>
          <w:rFonts w:asciiTheme="majorHAnsi" w:hAnsiTheme="majorHAnsi"/>
        </w:rPr>
        <w:t>Manger</w:t>
      </w:r>
      <w:r w:rsidR="001F25DA" w:rsidRPr="00AF0474">
        <w:rPr>
          <w:rFonts w:asciiTheme="majorHAnsi" w:hAnsiTheme="majorHAnsi"/>
        </w:rPr>
        <w:t xml:space="preserve">: </w:t>
      </w:r>
      <w:r w:rsidR="00C05C6B">
        <w:rPr>
          <w:rFonts w:asciiTheme="majorHAnsi" w:hAnsiTheme="majorHAnsi"/>
          <w:b/>
        </w:rPr>
        <w:t>NW Natural Water Services</w:t>
      </w:r>
      <w:r w:rsidR="00440658">
        <w:rPr>
          <w:rFonts w:asciiTheme="majorHAnsi" w:hAnsiTheme="majorHAnsi"/>
          <w:b/>
        </w:rPr>
        <w:t xml:space="preserve"> (503-554-8333)</w:t>
      </w:r>
    </w:p>
    <w:p w14:paraId="7C441139" w14:textId="4DF13B50" w:rsidR="002C66F4" w:rsidRPr="00BA50D0" w:rsidRDefault="002C66F4" w:rsidP="002C66F4">
      <w:pPr>
        <w:pStyle w:val="ListParagraph"/>
        <w:numPr>
          <w:ilvl w:val="1"/>
          <w:numId w:val="14"/>
        </w:numPr>
        <w:spacing w:after="0"/>
        <w:rPr>
          <w:rFonts w:asciiTheme="majorHAnsi" w:hAnsiTheme="majorHAnsi"/>
          <w:b/>
        </w:rPr>
      </w:pPr>
      <w:r>
        <w:rPr>
          <w:rFonts w:asciiTheme="majorHAnsi" w:hAnsiTheme="majorHAnsi"/>
        </w:rPr>
        <w:t>Certified Operator</w:t>
      </w:r>
      <w:r w:rsidR="0049498A">
        <w:rPr>
          <w:rFonts w:asciiTheme="majorHAnsi" w:hAnsiTheme="majorHAnsi"/>
        </w:rPr>
        <w:t xml:space="preserve"> </w:t>
      </w:r>
      <w:r w:rsidR="00F5110C">
        <w:rPr>
          <w:rFonts w:asciiTheme="majorHAnsi" w:hAnsiTheme="majorHAnsi"/>
        </w:rPr>
        <w:t xml:space="preserve">&amp; </w:t>
      </w:r>
      <w:r w:rsidR="0049498A">
        <w:rPr>
          <w:rFonts w:asciiTheme="majorHAnsi" w:hAnsiTheme="majorHAnsi"/>
        </w:rPr>
        <w:t>DRC</w:t>
      </w:r>
      <w:r>
        <w:rPr>
          <w:rFonts w:asciiTheme="majorHAnsi" w:hAnsiTheme="majorHAnsi"/>
        </w:rPr>
        <w:t xml:space="preserve">: </w:t>
      </w:r>
      <w:r w:rsidR="00B71C9B">
        <w:rPr>
          <w:rFonts w:asciiTheme="majorHAnsi" w:hAnsiTheme="majorHAnsi"/>
          <w:b/>
        </w:rPr>
        <w:t>Aaron</w:t>
      </w:r>
      <w:r>
        <w:rPr>
          <w:rFonts w:asciiTheme="majorHAnsi" w:hAnsiTheme="majorHAnsi"/>
          <w:b/>
        </w:rPr>
        <w:t xml:space="preserve"> Olson (503-554-8333)</w:t>
      </w:r>
    </w:p>
    <w:p w14:paraId="244E3DEA" w14:textId="77777777" w:rsidR="0049498A" w:rsidRPr="00075278" w:rsidRDefault="0049498A" w:rsidP="0049498A">
      <w:pPr>
        <w:pStyle w:val="ListParagraph"/>
        <w:numPr>
          <w:ilvl w:val="1"/>
          <w:numId w:val="14"/>
        </w:numPr>
        <w:spacing w:after="0"/>
        <w:rPr>
          <w:rFonts w:asciiTheme="majorHAnsi" w:hAnsiTheme="majorHAnsi"/>
        </w:rPr>
      </w:pPr>
      <w:r>
        <w:rPr>
          <w:rFonts w:asciiTheme="majorHAnsi" w:hAnsiTheme="majorHAnsi"/>
        </w:rPr>
        <w:t>Administrative</w:t>
      </w:r>
      <w:r w:rsidRPr="00075278">
        <w:rPr>
          <w:rFonts w:asciiTheme="majorHAnsi" w:hAnsiTheme="majorHAnsi"/>
        </w:rPr>
        <w:t xml:space="preserve"> Contact Person: </w:t>
      </w:r>
      <w:r>
        <w:rPr>
          <w:rFonts w:asciiTheme="majorHAnsi" w:hAnsiTheme="majorHAnsi"/>
          <w:b/>
        </w:rPr>
        <w:t>Jessica Perryman (503-554-8333)</w:t>
      </w:r>
    </w:p>
    <w:p w14:paraId="0C496B1D" w14:textId="77777777" w:rsidR="00F355FA" w:rsidRPr="00BA50D0" w:rsidRDefault="00F355FA" w:rsidP="00F355FA">
      <w:pPr>
        <w:pStyle w:val="ListParagraph"/>
        <w:numPr>
          <w:ilvl w:val="1"/>
          <w:numId w:val="14"/>
        </w:numPr>
        <w:spacing w:after="0"/>
        <w:rPr>
          <w:rFonts w:asciiTheme="majorHAnsi" w:hAnsiTheme="majorHAnsi"/>
          <w:b/>
        </w:rPr>
      </w:pPr>
      <w:r>
        <w:rPr>
          <w:rFonts w:asciiTheme="majorHAnsi" w:hAnsiTheme="majorHAnsi"/>
        </w:rPr>
        <w:t xml:space="preserve">System Operator: </w:t>
      </w:r>
      <w:r>
        <w:rPr>
          <w:rFonts w:asciiTheme="majorHAnsi" w:hAnsiTheme="majorHAnsi"/>
          <w:b/>
        </w:rPr>
        <w:t>Sterling Buckley (503-554-8333)</w:t>
      </w:r>
    </w:p>
    <w:p w14:paraId="1A208A76" w14:textId="77777777" w:rsidR="006868C8" w:rsidRPr="00075278" w:rsidRDefault="006868C8" w:rsidP="00F159D2">
      <w:pPr>
        <w:pStyle w:val="ListParagraph"/>
        <w:numPr>
          <w:ilvl w:val="0"/>
          <w:numId w:val="14"/>
        </w:numPr>
        <w:spacing w:after="0"/>
        <w:rPr>
          <w:rFonts w:asciiTheme="majorHAnsi" w:hAnsiTheme="majorHAnsi"/>
        </w:rPr>
      </w:pPr>
      <w:r w:rsidRPr="00075278">
        <w:rPr>
          <w:rFonts w:asciiTheme="majorHAnsi" w:hAnsiTheme="majorHAnsi"/>
        </w:rPr>
        <w:t>Customers</w:t>
      </w:r>
    </w:p>
    <w:p w14:paraId="6D6C94D3" w14:textId="4DD3A55B" w:rsidR="006868C8" w:rsidRPr="00075278" w:rsidRDefault="006868C8" w:rsidP="00F159D2">
      <w:pPr>
        <w:pStyle w:val="ListParagraph"/>
        <w:numPr>
          <w:ilvl w:val="1"/>
          <w:numId w:val="14"/>
        </w:numPr>
        <w:spacing w:after="0"/>
        <w:rPr>
          <w:rFonts w:asciiTheme="majorHAnsi" w:hAnsiTheme="majorHAnsi"/>
        </w:rPr>
      </w:pPr>
      <w:r w:rsidRPr="00075278">
        <w:rPr>
          <w:rFonts w:asciiTheme="majorHAnsi" w:hAnsiTheme="majorHAnsi"/>
        </w:rPr>
        <w:t>Population Served:</w:t>
      </w:r>
      <w:r w:rsidR="009F4BB2">
        <w:rPr>
          <w:rFonts w:asciiTheme="majorHAnsi" w:hAnsiTheme="majorHAnsi"/>
          <w:b/>
        </w:rPr>
        <w:t xml:space="preserve"> </w:t>
      </w:r>
      <w:r w:rsidR="00305D86">
        <w:rPr>
          <w:rFonts w:asciiTheme="majorHAnsi" w:hAnsiTheme="majorHAnsi"/>
          <w:b/>
        </w:rPr>
        <w:t>152</w:t>
      </w:r>
    </w:p>
    <w:p w14:paraId="79965930" w14:textId="7BE0BCE4" w:rsidR="008A23C1" w:rsidRPr="00AF0474" w:rsidRDefault="008A23C1" w:rsidP="00F159D2">
      <w:pPr>
        <w:pStyle w:val="ListParagraph"/>
        <w:numPr>
          <w:ilvl w:val="1"/>
          <w:numId w:val="14"/>
        </w:numPr>
        <w:spacing w:after="0"/>
        <w:rPr>
          <w:rFonts w:asciiTheme="majorHAnsi" w:hAnsiTheme="majorHAnsi"/>
        </w:rPr>
      </w:pPr>
      <w:r w:rsidRPr="00AF0474">
        <w:rPr>
          <w:rFonts w:asciiTheme="majorHAnsi" w:hAnsiTheme="majorHAnsi"/>
        </w:rPr>
        <w:t>Service</w:t>
      </w:r>
      <w:r w:rsidR="006868C8" w:rsidRPr="00AF0474">
        <w:rPr>
          <w:rFonts w:asciiTheme="majorHAnsi" w:hAnsiTheme="majorHAnsi"/>
        </w:rPr>
        <w:t xml:space="preserve"> Connections: </w:t>
      </w:r>
      <w:r w:rsidR="00305D86">
        <w:rPr>
          <w:rFonts w:asciiTheme="majorHAnsi" w:hAnsiTheme="majorHAnsi"/>
          <w:b/>
        </w:rPr>
        <w:t>1</w:t>
      </w:r>
      <w:r w:rsidR="0089543C">
        <w:rPr>
          <w:rFonts w:asciiTheme="majorHAnsi" w:hAnsiTheme="majorHAnsi"/>
          <w:b/>
        </w:rPr>
        <w:t>26</w:t>
      </w:r>
    </w:p>
    <w:p w14:paraId="17E86E11" w14:textId="0153B592" w:rsidR="00C1443A" w:rsidRPr="00ED55CD" w:rsidRDefault="00F317EB" w:rsidP="00AF0474">
      <w:pPr>
        <w:pStyle w:val="ListParagraph"/>
        <w:numPr>
          <w:ilvl w:val="0"/>
          <w:numId w:val="14"/>
        </w:numPr>
        <w:spacing w:after="0"/>
        <w:rPr>
          <w:rFonts w:asciiTheme="majorHAnsi" w:hAnsiTheme="majorHAnsi"/>
          <w:b/>
        </w:rPr>
      </w:pPr>
      <w:r w:rsidRPr="00ED55CD">
        <w:rPr>
          <w:rFonts w:asciiTheme="majorHAnsi" w:hAnsiTheme="majorHAnsi"/>
        </w:rPr>
        <w:t>Distribution Map</w:t>
      </w:r>
      <w:r w:rsidRPr="00ED55CD">
        <w:rPr>
          <w:rFonts w:asciiTheme="majorHAnsi" w:hAnsiTheme="majorHAnsi"/>
          <w:b/>
        </w:rPr>
        <w:t xml:space="preserve"> </w:t>
      </w:r>
      <w:r w:rsidR="00C43517" w:rsidRPr="00ED55CD">
        <w:rPr>
          <w:rFonts w:asciiTheme="majorHAnsi" w:hAnsiTheme="majorHAnsi"/>
          <w:b/>
        </w:rPr>
        <w:t>(we are constantly working on maps, this is our working copy found at DiamondMaps.com)</w:t>
      </w:r>
    </w:p>
    <w:p w14:paraId="4AD33DBE" w14:textId="58E94E15" w:rsidR="00DF70BD" w:rsidRDefault="00C43517" w:rsidP="00C1443A">
      <w:pPr>
        <w:pStyle w:val="ListParagraph"/>
        <w:spacing w:after="0"/>
        <w:ind w:left="360"/>
        <w:rPr>
          <w:rFonts w:asciiTheme="majorHAnsi" w:hAnsiTheme="majorHAnsi"/>
          <w:b/>
        </w:rPr>
      </w:pPr>
      <w:r w:rsidRPr="00C43517">
        <w:rPr>
          <w:b/>
          <w:bCs/>
          <w:noProof/>
        </w:rPr>
        <w:drawing>
          <wp:inline distT="0" distB="0" distL="0" distR="0" wp14:anchorId="4D261AFD" wp14:editId="49E6499B">
            <wp:extent cx="4505954" cy="4791744"/>
            <wp:effectExtent l="0" t="0" r="9525" b="889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2"/>
                    <a:stretch>
                      <a:fillRect/>
                    </a:stretch>
                  </pic:blipFill>
                  <pic:spPr>
                    <a:xfrm>
                      <a:off x="0" y="0"/>
                      <a:ext cx="4505954" cy="4791744"/>
                    </a:xfrm>
                    <a:prstGeom prst="rect">
                      <a:avLst/>
                    </a:prstGeom>
                  </pic:spPr>
                </pic:pic>
              </a:graphicData>
            </a:graphic>
          </wp:inline>
        </w:drawing>
      </w:r>
    </w:p>
    <w:p w14:paraId="24F48B60" w14:textId="77777777" w:rsidR="00DF70BD" w:rsidRDefault="00DF70BD">
      <w:pPr>
        <w:rPr>
          <w:rFonts w:asciiTheme="majorHAnsi" w:hAnsiTheme="majorHAnsi"/>
          <w:b/>
        </w:rPr>
      </w:pPr>
      <w:r>
        <w:rPr>
          <w:rFonts w:asciiTheme="majorHAnsi" w:hAnsiTheme="majorHAnsi"/>
          <w:b/>
        </w:rPr>
        <w:br w:type="page"/>
      </w:r>
    </w:p>
    <w:p w14:paraId="5493A430" w14:textId="77777777" w:rsidR="008A23C1" w:rsidRPr="00AF0474" w:rsidRDefault="008A23C1" w:rsidP="00F159D2">
      <w:pPr>
        <w:pStyle w:val="ListParagraph"/>
        <w:numPr>
          <w:ilvl w:val="0"/>
          <w:numId w:val="14"/>
        </w:numPr>
        <w:spacing w:after="0"/>
        <w:rPr>
          <w:rFonts w:asciiTheme="majorHAnsi" w:hAnsiTheme="majorHAnsi"/>
        </w:rPr>
      </w:pPr>
      <w:r w:rsidRPr="00AF0474">
        <w:rPr>
          <w:rFonts w:asciiTheme="majorHAnsi" w:hAnsiTheme="majorHAnsi"/>
        </w:rPr>
        <w:t xml:space="preserve"> Operating Procedures and System Descriptions including back-up systems and interconnections with other systems; </w:t>
      </w:r>
    </w:p>
    <w:p w14:paraId="3F0E95C3" w14:textId="2D3C2020" w:rsidR="006D5D87" w:rsidRPr="00AF0474" w:rsidRDefault="00DF70BD" w:rsidP="00F159D2">
      <w:pPr>
        <w:pStyle w:val="ListParagraph"/>
        <w:numPr>
          <w:ilvl w:val="1"/>
          <w:numId w:val="14"/>
        </w:numPr>
        <w:spacing w:after="0"/>
        <w:rPr>
          <w:rFonts w:asciiTheme="majorHAnsi" w:hAnsiTheme="majorHAnsi"/>
        </w:rPr>
      </w:pPr>
      <w:r>
        <w:rPr>
          <w:rFonts w:asciiTheme="majorHAnsi" w:hAnsiTheme="majorHAnsi"/>
        </w:rPr>
        <w:t>S</w:t>
      </w:r>
      <w:r w:rsidR="006D5D87" w:rsidRPr="00AF0474">
        <w:rPr>
          <w:rFonts w:asciiTheme="majorHAnsi" w:hAnsiTheme="majorHAnsi"/>
        </w:rPr>
        <w:t xml:space="preserve">ystem fed by </w:t>
      </w:r>
      <w:r>
        <w:rPr>
          <w:rFonts w:asciiTheme="majorHAnsi" w:hAnsiTheme="majorHAnsi"/>
        </w:rPr>
        <w:t>one</w:t>
      </w:r>
      <w:r w:rsidR="006D5D87" w:rsidRPr="00AF0474">
        <w:rPr>
          <w:rFonts w:asciiTheme="majorHAnsi" w:hAnsiTheme="majorHAnsi"/>
        </w:rPr>
        <w:t xml:space="preserve"> </w:t>
      </w:r>
      <w:r w:rsidR="0064793D">
        <w:rPr>
          <w:rFonts w:asciiTheme="majorHAnsi" w:hAnsiTheme="majorHAnsi"/>
        </w:rPr>
        <w:t xml:space="preserve">surface water treatment plant located on </w:t>
      </w:r>
      <w:r w:rsidR="00DA6666">
        <w:rPr>
          <w:rFonts w:asciiTheme="majorHAnsi" w:hAnsiTheme="majorHAnsi"/>
        </w:rPr>
        <w:t>Wade</w:t>
      </w:r>
      <w:r w:rsidR="0064793D">
        <w:rPr>
          <w:rFonts w:asciiTheme="majorHAnsi" w:hAnsiTheme="majorHAnsi"/>
        </w:rPr>
        <w:t xml:space="preserve"> Creek</w:t>
      </w:r>
      <w:r w:rsidR="006D5D87" w:rsidRPr="00AF0474">
        <w:rPr>
          <w:rFonts w:asciiTheme="majorHAnsi" w:hAnsiTheme="majorHAnsi"/>
        </w:rPr>
        <w:t xml:space="preserve"> and housing a </w:t>
      </w:r>
      <w:r w:rsidR="00DA6666">
        <w:rPr>
          <w:rFonts w:asciiTheme="majorHAnsi" w:hAnsiTheme="majorHAnsi"/>
        </w:rPr>
        <w:t>traditional treatment plant</w:t>
      </w:r>
      <w:r w:rsidR="00EB5EC5">
        <w:rPr>
          <w:rFonts w:asciiTheme="majorHAnsi" w:hAnsiTheme="majorHAnsi"/>
        </w:rPr>
        <w:t>.</w:t>
      </w:r>
    </w:p>
    <w:p w14:paraId="2D9428E4" w14:textId="77777777" w:rsidR="008A23C1" w:rsidRPr="00AF0474" w:rsidRDefault="008A23C1" w:rsidP="00F159D2">
      <w:pPr>
        <w:pStyle w:val="ListParagraph"/>
        <w:numPr>
          <w:ilvl w:val="0"/>
          <w:numId w:val="14"/>
        </w:numPr>
        <w:spacing w:after="0"/>
        <w:rPr>
          <w:rFonts w:asciiTheme="majorHAnsi" w:hAnsiTheme="majorHAnsi"/>
        </w:rPr>
      </w:pPr>
      <w:r w:rsidRPr="00AF0474">
        <w:rPr>
          <w:rFonts w:asciiTheme="majorHAnsi" w:hAnsiTheme="majorHAnsi"/>
        </w:rPr>
        <w:t>C</w:t>
      </w:r>
      <w:r w:rsidR="006D5D87" w:rsidRPr="00AF0474">
        <w:rPr>
          <w:rFonts w:asciiTheme="majorHAnsi" w:hAnsiTheme="majorHAnsi"/>
        </w:rPr>
        <w:t>ommunications System Operation</w:t>
      </w:r>
    </w:p>
    <w:p w14:paraId="6D985F43" w14:textId="77777777" w:rsidR="00586DBE" w:rsidRPr="00AF0474" w:rsidRDefault="00586DBE" w:rsidP="00586DBE">
      <w:pPr>
        <w:pStyle w:val="ListParagraph"/>
        <w:numPr>
          <w:ilvl w:val="1"/>
          <w:numId w:val="14"/>
        </w:numPr>
        <w:spacing w:after="0"/>
        <w:rPr>
          <w:rFonts w:asciiTheme="majorHAnsi" w:hAnsiTheme="majorHAnsi"/>
        </w:rPr>
      </w:pPr>
      <w:r w:rsidRPr="00AF0474">
        <w:rPr>
          <w:rFonts w:asciiTheme="majorHAnsi" w:hAnsiTheme="majorHAnsi"/>
        </w:rPr>
        <w:t>General communication</w:t>
      </w:r>
    </w:p>
    <w:p w14:paraId="098B88E7" w14:textId="77777777" w:rsidR="00586DBE" w:rsidRPr="00AF0474" w:rsidRDefault="00586DBE" w:rsidP="00586DBE">
      <w:pPr>
        <w:pStyle w:val="ListParagraph"/>
        <w:numPr>
          <w:ilvl w:val="2"/>
          <w:numId w:val="14"/>
        </w:numPr>
        <w:spacing w:after="0"/>
        <w:rPr>
          <w:rFonts w:asciiTheme="majorHAnsi" w:hAnsiTheme="majorHAnsi"/>
        </w:rPr>
      </w:pPr>
      <w:r>
        <w:rPr>
          <w:rFonts w:asciiTheme="majorHAnsi" w:hAnsiTheme="majorHAnsi"/>
        </w:rPr>
        <w:t>NW Natural</w:t>
      </w:r>
      <w:r w:rsidRPr="00AF0474">
        <w:rPr>
          <w:rFonts w:asciiTheme="majorHAnsi" w:hAnsiTheme="majorHAnsi"/>
        </w:rPr>
        <w:t xml:space="preserve"> Water </w:t>
      </w:r>
      <w:r>
        <w:rPr>
          <w:rFonts w:asciiTheme="majorHAnsi" w:hAnsiTheme="majorHAnsi"/>
        </w:rPr>
        <w:t>Services</w:t>
      </w:r>
      <w:r w:rsidRPr="00AF0474">
        <w:rPr>
          <w:rFonts w:asciiTheme="majorHAnsi" w:hAnsiTheme="majorHAnsi"/>
        </w:rPr>
        <w:t xml:space="preserve"> will update the website at www.hilandwater.com with general information.</w:t>
      </w:r>
    </w:p>
    <w:p w14:paraId="490FBE30" w14:textId="77777777" w:rsidR="00586DBE" w:rsidRPr="00AF0474" w:rsidRDefault="00586DBE" w:rsidP="00586DBE">
      <w:pPr>
        <w:pStyle w:val="ListParagraph"/>
        <w:numPr>
          <w:ilvl w:val="2"/>
          <w:numId w:val="14"/>
        </w:numPr>
        <w:spacing w:after="0"/>
        <w:rPr>
          <w:rFonts w:asciiTheme="majorHAnsi" w:hAnsiTheme="majorHAnsi"/>
        </w:rPr>
      </w:pPr>
      <w:r>
        <w:rPr>
          <w:rFonts w:asciiTheme="majorHAnsi" w:hAnsiTheme="majorHAnsi"/>
        </w:rPr>
        <w:t>NW Natural</w:t>
      </w:r>
      <w:r w:rsidRPr="00AF0474">
        <w:rPr>
          <w:rFonts w:asciiTheme="majorHAnsi" w:hAnsiTheme="majorHAnsi"/>
        </w:rPr>
        <w:t xml:space="preserve"> Water </w:t>
      </w:r>
      <w:r>
        <w:rPr>
          <w:rFonts w:asciiTheme="majorHAnsi" w:hAnsiTheme="majorHAnsi"/>
        </w:rPr>
        <w:t>Services</w:t>
      </w:r>
      <w:r w:rsidRPr="00AF0474">
        <w:rPr>
          <w:rFonts w:asciiTheme="majorHAnsi" w:hAnsiTheme="majorHAnsi"/>
        </w:rPr>
        <w:t xml:space="preserve"> will send out specific mail to customers as needed.</w:t>
      </w:r>
    </w:p>
    <w:p w14:paraId="7C002115" w14:textId="77777777" w:rsidR="00586DBE" w:rsidRPr="00AF0474" w:rsidRDefault="00586DBE" w:rsidP="00586DBE">
      <w:pPr>
        <w:pStyle w:val="ListParagraph"/>
        <w:numPr>
          <w:ilvl w:val="2"/>
          <w:numId w:val="14"/>
        </w:numPr>
        <w:spacing w:after="0"/>
        <w:rPr>
          <w:rFonts w:asciiTheme="majorHAnsi" w:hAnsiTheme="majorHAnsi"/>
        </w:rPr>
      </w:pPr>
      <w:r w:rsidRPr="00AF0474">
        <w:rPr>
          <w:rFonts w:asciiTheme="majorHAnsi" w:hAnsiTheme="majorHAnsi"/>
        </w:rPr>
        <w:t>At their discretion</w:t>
      </w:r>
      <w:r w:rsidRPr="00AC30C3">
        <w:rPr>
          <w:rFonts w:asciiTheme="majorHAnsi" w:hAnsiTheme="majorHAnsi"/>
        </w:rPr>
        <w:t xml:space="preserve"> </w:t>
      </w:r>
      <w:r>
        <w:rPr>
          <w:rFonts w:asciiTheme="majorHAnsi" w:hAnsiTheme="majorHAnsi"/>
        </w:rPr>
        <w:t>NW Natural</w:t>
      </w:r>
      <w:r w:rsidRPr="00AF0474">
        <w:rPr>
          <w:rFonts w:asciiTheme="majorHAnsi" w:hAnsiTheme="majorHAnsi"/>
        </w:rPr>
        <w:t xml:space="preserve"> Water </w:t>
      </w:r>
      <w:r>
        <w:rPr>
          <w:rFonts w:asciiTheme="majorHAnsi" w:hAnsiTheme="majorHAnsi"/>
        </w:rPr>
        <w:t xml:space="preserve">Services </w:t>
      </w:r>
      <w:r w:rsidRPr="00AF0474">
        <w:rPr>
          <w:rFonts w:asciiTheme="majorHAnsi" w:hAnsiTheme="majorHAnsi"/>
        </w:rPr>
        <w:t>may also post signs in the neighborhood informing the community of water hazards.</w:t>
      </w:r>
    </w:p>
    <w:p w14:paraId="7A41F28F" w14:textId="77777777" w:rsidR="008A23C1" w:rsidRPr="00AF0474" w:rsidRDefault="008A23C1" w:rsidP="00F159D2">
      <w:pPr>
        <w:pStyle w:val="ListParagraph"/>
        <w:numPr>
          <w:ilvl w:val="0"/>
          <w:numId w:val="14"/>
        </w:numPr>
        <w:spacing w:after="0"/>
        <w:rPr>
          <w:rFonts w:asciiTheme="majorHAnsi" w:hAnsiTheme="majorHAnsi"/>
        </w:rPr>
      </w:pPr>
      <w:r w:rsidRPr="00AF0474">
        <w:rPr>
          <w:rFonts w:asciiTheme="majorHAnsi" w:hAnsiTheme="majorHAnsi"/>
        </w:rPr>
        <w:t xml:space="preserve"> Site Staffing Rosters and Employees’ D</w:t>
      </w:r>
      <w:r w:rsidR="006D5D87" w:rsidRPr="00AF0474">
        <w:rPr>
          <w:rFonts w:asciiTheme="majorHAnsi" w:hAnsiTheme="majorHAnsi"/>
        </w:rPr>
        <w:t>uties and Responsibilities</w:t>
      </w:r>
    </w:p>
    <w:p w14:paraId="4F035DFF" w14:textId="77777777" w:rsidR="006D5D87" w:rsidRPr="00AF0474" w:rsidRDefault="006D5D87" w:rsidP="00F159D2">
      <w:pPr>
        <w:pStyle w:val="ListParagraph"/>
        <w:numPr>
          <w:ilvl w:val="1"/>
          <w:numId w:val="14"/>
        </w:numPr>
        <w:spacing w:after="0"/>
        <w:rPr>
          <w:rFonts w:asciiTheme="majorHAnsi" w:hAnsiTheme="majorHAnsi"/>
        </w:rPr>
      </w:pPr>
      <w:r w:rsidRPr="00AF0474">
        <w:rPr>
          <w:rFonts w:asciiTheme="majorHAnsi" w:hAnsiTheme="majorHAnsi"/>
        </w:rPr>
        <w:t xml:space="preserve">The System Operator will be </w:t>
      </w:r>
      <w:r w:rsidR="001930A1" w:rsidRPr="00AF0474">
        <w:rPr>
          <w:rFonts w:asciiTheme="majorHAnsi" w:hAnsiTheme="majorHAnsi"/>
        </w:rPr>
        <w:t>knowledgeable</w:t>
      </w:r>
      <w:r w:rsidRPr="00AF0474">
        <w:rPr>
          <w:rFonts w:asciiTheme="majorHAnsi" w:hAnsiTheme="majorHAnsi"/>
        </w:rPr>
        <w:t xml:space="preserve"> of all </w:t>
      </w:r>
      <w:r w:rsidR="001930A1" w:rsidRPr="00AF0474">
        <w:rPr>
          <w:rFonts w:asciiTheme="majorHAnsi" w:hAnsiTheme="majorHAnsi"/>
        </w:rPr>
        <w:t>workers in the field</w:t>
      </w:r>
    </w:p>
    <w:p w14:paraId="4F39D7D4" w14:textId="77777777" w:rsidR="001930A1" w:rsidRPr="00AF0474" w:rsidRDefault="001930A1" w:rsidP="00F159D2">
      <w:pPr>
        <w:pStyle w:val="ListParagraph"/>
        <w:numPr>
          <w:ilvl w:val="1"/>
          <w:numId w:val="14"/>
        </w:numPr>
        <w:spacing w:after="0"/>
        <w:rPr>
          <w:rFonts w:asciiTheme="majorHAnsi" w:hAnsiTheme="majorHAnsi"/>
        </w:rPr>
      </w:pPr>
      <w:r w:rsidRPr="00AF0474">
        <w:rPr>
          <w:rFonts w:asciiTheme="majorHAnsi" w:hAnsiTheme="majorHAnsi"/>
        </w:rPr>
        <w:t>The System Operator  will check in with any contractors that may be working in the system</w:t>
      </w:r>
    </w:p>
    <w:p w14:paraId="7919B1D6" w14:textId="77777777" w:rsidR="00B21A60" w:rsidRPr="00AF0474" w:rsidRDefault="001930A1" w:rsidP="00AF0474">
      <w:pPr>
        <w:pStyle w:val="Heading2"/>
      </w:pPr>
      <w:bookmarkStart w:id="3" w:name="_Toc100683605"/>
      <w:r w:rsidRPr="00AF0474">
        <w:t xml:space="preserve">Community </w:t>
      </w:r>
      <w:r w:rsidR="00B21A60" w:rsidRPr="00AF0474">
        <w:t>W</w:t>
      </w:r>
      <w:r w:rsidRPr="00AF0474">
        <w:t xml:space="preserve">ater </w:t>
      </w:r>
      <w:r w:rsidR="00B21A60" w:rsidRPr="00AF0474">
        <w:t>S</w:t>
      </w:r>
      <w:r w:rsidRPr="00AF0474">
        <w:t>ystem</w:t>
      </w:r>
      <w:r w:rsidR="00B21A60" w:rsidRPr="00AF0474">
        <w:t xml:space="preserve"> Roles and Responsibilities</w:t>
      </w:r>
      <w:bookmarkEnd w:id="3"/>
    </w:p>
    <w:tbl>
      <w:tblPr>
        <w:tblStyle w:val="TableGrid"/>
        <w:tblW w:w="0" w:type="auto"/>
        <w:tblLook w:val="04A0" w:firstRow="1" w:lastRow="0" w:firstColumn="1" w:lastColumn="0" w:noHBand="0" w:noVBand="1"/>
      </w:tblPr>
      <w:tblGrid>
        <w:gridCol w:w="2681"/>
        <w:gridCol w:w="2682"/>
        <w:gridCol w:w="2693"/>
        <w:gridCol w:w="2734"/>
      </w:tblGrid>
      <w:tr w:rsidR="00176747" w:rsidRPr="00AF0474" w14:paraId="0D1231F8" w14:textId="77777777" w:rsidTr="00176747">
        <w:tc>
          <w:tcPr>
            <w:tcW w:w="2681" w:type="dxa"/>
          </w:tcPr>
          <w:p w14:paraId="69C84611" w14:textId="30FC7B0A" w:rsidR="00176747" w:rsidRPr="00AF0474" w:rsidRDefault="00176747" w:rsidP="00176747">
            <w:pPr>
              <w:spacing w:line="276" w:lineRule="auto"/>
              <w:rPr>
                <w:rFonts w:asciiTheme="majorHAnsi" w:hAnsiTheme="majorHAnsi"/>
              </w:rPr>
            </w:pPr>
            <w:r w:rsidRPr="008E3B01">
              <w:rPr>
                <w:rFonts w:asciiTheme="majorHAnsi" w:hAnsiTheme="majorHAnsi"/>
              </w:rPr>
              <w:t>Name of ER Lead</w:t>
            </w:r>
          </w:p>
        </w:tc>
        <w:tc>
          <w:tcPr>
            <w:tcW w:w="2682" w:type="dxa"/>
          </w:tcPr>
          <w:p w14:paraId="4334E699" w14:textId="2DE8318F" w:rsidR="00176747" w:rsidRPr="00AF0474" w:rsidRDefault="00176747" w:rsidP="00176747">
            <w:pPr>
              <w:spacing w:line="276" w:lineRule="auto"/>
              <w:rPr>
                <w:rFonts w:asciiTheme="majorHAnsi" w:hAnsiTheme="majorHAnsi"/>
              </w:rPr>
            </w:pPr>
            <w:r w:rsidRPr="008E3B01">
              <w:rPr>
                <w:rFonts w:asciiTheme="majorHAnsi" w:hAnsiTheme="majorHAnsi"/>
                <w:b/>
              </w:rPr>
              <w:t>Curtis Olson</w:t>
            </w:r>
          </w:p>
        </w:tc>
        <w:tc>
          <w:tcPr>
            <w:tcW w:w="2693" w:type="dxa"/>
          </w:tcPr>
          <w:p w14:paraId="5F7F4F0D" w14:textId="1265496A" w:rsidR="00176747" w:rsidRPr="00AF0474" w:rsidRDefault="00176747" w:rsidP="00176747">
            <w:pPr>
              <w:spacing w:line="276" w:lineRule="auto"/>
              <w:rPr>
                <w:rFonts w:asciiTheme="majorHAnsi" w:hAnsiTheme="majorHAnsi"/>
              </w:rPr>
            </w:pPr>
            <w:r w:rsidRPr="008E3B01">
              <w:rPr>
                <w:rFonts w:asciiTheme="majorHAnsi" w:hAnsiTheme="majorHAnsi"/>
              </w:rPr>
              <w:t>Name of Alternate ER Lead</w:t>
            </w:r>
          </w:p>
        </w:tc>
        <w:tc>
          <w:tcPr>
            <w:tcW w:w="2734" w:type="dxa"/>
          </w:tcPr>
          <w:p w14:paraId="32088CE6" w14:textId="619CAD09" w:rsidR="00176747" w:rsidRPr="00AF0474" w:rsidRDefault="00176747" w:rsidP="00176747">
            <w:pPr>
              <w:spacing w:line="276" w:lineRule="auto"/>
              <w:rPr>
                <w:rFonts w:asciiTheme="majorHAnsi" w:hAnsiTheme="majorHAnsi"/>
              </w:rPr>
            </w:pPr>
            <w:r>
              <w:rPr>
                <w:rFonts w:asciiTheme="majorHAnsi" w:hAnsiTheme="majorHAnsi"/>
                <w:b/>
              </w:rPr>
              <w:t>Jessica Perryman</w:t>
            </w:r>
          </w:p>
        </w:tc>
      </w:tr>
      <w:tr w:rsidR="00176747" w:rsidRPr="00AF0474" w14:paraId="108A18CE" w14:textId="77777777" w:rsidTr="00176747">
        <w:tc>
          <w:tcPr>
            <w:tcW w:w="2681" w:type="dxa"/>
          </w:tcPr>
          <w:p w14:paraId="0E13A57A" w14:textId="72428965" w:rsidR="00176747" w:rsidRPr="00AF0474" w:rsidRDefault="00176747" w:rsidP="00176747">
            <w:pPr>
              <w:spacing w:line="276" w:lineRule="auto"/>
              <w:rPr>
                <w:rFonts w:asciiTheme="majorHAnsi" w:hAnsiTheme="majorHAnsi"/>
              </w:rPr>
            </w:pPr>
            <w:r w:rsidRPr="008E3B01">
              <w:rPr>
                <w:rFonts w:asciiTheme="majorHAnsi" w:hAnsiTheme="majorHAnsi"/>
              </w:rPr>
              <w:t>Work Tel.</w:t>
            </w:r>
          </w:p>
        </w:tc>
        <w:tc>
          <w:tcPr>
            <w:tcW w:w="2682" w:type="dxa"/>
          </w:tcPr>
          <w:p w14:paraId="22BFFD82" w14:textId="2C7A3DAA" w:rsidR="00176747" w:rsidRPr="00BF03C2" w:rsidRDefault="00176747" w:rsidP="00176747">
            <w:pPr>
              <w:spacing w:line="276" w:lineRule="auto"/>
              <w:rPr>
                <w:rFonts w:asciiTheme="majorHAnsi" w:hAnsiTheme="majorHAnsi"/>
                <w:highlight w:val="black"/>
              </w:rPr>
            </w:pPr>
            <w:r w:rsidRPr="008E3B01">
              <w:rPr>
                <w:rFonts w:asciiTheme="majorHAnsi" w:hAnsiTheme="majorHAnsi"/>
              </w:rPr>
              <w:t>503-554-8333</w:t>
            </w:r>
          </w:p>
        </w:tc>
        <w:tc>
          <w:tcPr>
            <w:tcW w:w="2693" w:type="dxa"/>
          </w:tcPr>
          <w:p w14:paraId="3A6D22F1" w14:textId="52AA7630" w:rsidR="00176747" w:rsidRPr="00AF0474" w:rsidRDefault="00176747" w:rsidP="00176747">
            <w:pPr>
              <w:spacing w:line="276" w:lineRule="auto"/>
              <w:rPr>
                <w:rFonts w:asciiTheme="majorHAnsi" w:hAnsiTheme="majorHAnsi"/>
              </w:rPr>
            </w:pPr>
            <w:r w:rsidRPr="008E3B01">
              <w:rPr>
                <w:rFonts w:asciiTheme="majorHAnsi" w:hAnsiTheme="majorHAnsi"/>
              </w:rPr>
              <w:t>Work Tel</w:t>
            </w:r>
          </w:p>
        </w:tc>
        <w:tc>
          <w:tcPr>
            <w:tcW w:w="2734" w:type="dxa"/>
          </w:tcPr>
          <w:p w14:paraId="07E252AB" w14:textId="39B62F45" w:rsidR="00176747" w:rsidRPr="00075278" w:rsidRDefault="00176747" w:rsidP="00176747">
            <w:pPr>
              <w:spacing w:line="276" w:lineRule="auto"/>
              <w:rPr>
                <w:rFonts w:asciiTheme="majorHAnsi" w:hAnsiTheme="majorHAnsi"/>
              </w:rPr>
            </w:pPr>
            <w:r w:rsidRPr="008E3B01">
              <w:rPr>
                <w:rFonts w:asciiTheme="majorHAnsi" w:hAnsiTheme="majorHAnsi"/>
              </w:rPr>
              <w:t>503-554-8333</w:t>
            </w:r>
          </w:p>
        </w:tc>
      </w:tr>
      <w:tr w:rsidR="00176747" w:rsidRPr="00AF0474" w14:paraId="7862FDA2" w14:textId="77777777" w:rsidTr="00176747">
        <w:tc>
          <w:tcPr>
            <w:tcW w:w="2681" w:type="dxa"/>
          </w:tcPr>
          <w:p w14:paraId="1CE65088" w14:textId="461AE5B6" w:rsidR="00176747" w:rsidRPr="00075278" w:rsidRDefault="00176747" w:rsidP="00176747">
            <w:pPr>
              <w:spacing w:line="276" w:lineRule="auto"/>
              <w:rPr>
                <w:rFonts w:asciiTheme="majorHAnsi" w:hAnsiTheme="majorHAnsi"/>
              </w:rPr>
            </w:pPr>
            <w:r w:rsidRPr="008E3B01">
              <w:rPr>
                <w:rFonts w:asciiTheme="majorHAnsi" w:hAnsiTheme="majorHAnsi"/>
              </w:rPr>
              <w:t>Cell Tel.</w:t>
            </w:r>
          </w:p>
        </w:tc>
        <w:tc>
          <w:tcPr>
            <w:tcW w:w="2682" w:type="dxa"/>
          </w:tcPr>
          <w:p w14:paraId="4AAC4600" w14:textId="2E655A7D" w:rsidR="00176747" w:rsidRPr="00075278" w:rsidRDefault="00176747" w:rsidP="00176747">
            <w:pPr>
              <w:spacing w:line="276" w:lineRule="auto"/>
              <w:rPr>
                <w:rFonts w:asciiTheme="majorHAnsi" w:hAnsiTheme="majorHAnsi"/>
              </w:rPr>
            </w:pPr>
            <w:r>
              <w:rPr>
                <w:rFonts w:asciiTheme="majorHAnsi" w:hAnsiTheme="majorHAnsi"/>
              </w:rPr>
              <w:t>503-537-8334</w:t>
            </w:r>
          </w:p>
        </w:tc>
        <w:tc>
          <w:tcPr>
            <w:tcW w:w="2693" w:type="dxa"/>
          </w:tcPr>
          <w:p w14:paraId="4E064A9C" w14:textId="09C7D58D" w:rsidR="00176747" w:rsidRPr="00AF0474" w:rsidRDefault="00176747" w:rsidP="00176747">
            <w:pPr>
              <w:spacing w:line="276" w:lineRule="auto"/>
              <w:rPr>
                <w:rFonts w:asciiTheme="majorHAnsi" w:hAnsiTheme="majorHAnsi"/>
              </w:rPr>
            </w:pPr>
            <w:r w:rsidRPr="008E3B01">
              <w:rPr>
                <w:rFonts w:asciiTheme="majorHAnsi" w:hAnsiTheme="majorHAnsi"/>
              </w:rPr>
              <w:t>Cell Tel</w:t>
            </w:r>
          </w:p>
        </w:tc>
        <w:tc>
          <w:tcPr>
            <w:tcW w:w="2734" w:type="dxa"/>
          </w:tcPr>
          <w:p w14:paraId="62692FFE" w14:textId="1C9836A3" w:rsidR="00176747" w:rsidRPr="00075278" w:rsidRDefault="00176747" w:rsidP="00176747">
            <w:pPr>
              <w:spacing w:line="276" w:lineRule="auto"/>
              <w:rPr>
                <w:rFonts w:asciiTheme="majorHAnsi" w:hAnsiTheme="majorHAnsi"/>
              </w:rPr>
            </w:pPr>
            <w:r>
              <w:rPr>
                <w:rFonts w:asciiTheme="majorHAnsi" w:hAnsiTheme="majorHAnsi"/>
              </w:rPr>
              <w:t>971-503-1558</w:t>
            </w:r>
          </w:p>
        </w:tc>
      </w:tr>
    </w:tbl>
    <w:p w14:paraId="5B686887" w14:textId="77777777" w:rsidR="008A23C1" w:rsidRPr="00AF0474" w:rsidRDefault="008A23C1" w:rsidP="00AF0474">
      <w:pPr>
        <w:spacing w:after="0"/>
        <w:rPr>
          <w:rFonts w:asciiTheme="majorHAnsi" w:hAnsiTheme="majorHAnsi"/>
        </w:rPr>
      </w:pPr>
    </w:p>
    <w:p w14:paraId="4F7EE127" w14:textId="77777777" w:rsidR="00B21A60" w:rsidRPr="00AF0474" w:rsidRDefault="00B21A60" w:rsidP="00AF0474">
      <w:pPr>
        <w:pStyle w:val="Heading2"/>
      </w:pPr>
      <w:bookmarkStart w:id="4" w:name="_Toc100683606"/>
      <w:r w:rsidRPr="00AF0474">
        <w:t>Communication Procedures: Who, What, and When</w:t>
      </w:r>
      <w:bookmarkEnd w:id="4"/>
    </w:p>
    <w:p w14:paraId="51907467" w14:textId="77777777" w:rsidR="00B21A60" w:rsidRPr="00AF0474" w:rsidRDefault="00B21A60" w:rsidP="00AF0474">
      <w:pPr>
        <w:pStyle w:val="Heading3"/>
      </w:pPr>
      <w:bookmarkStart w:id="5" w:name="_Toc100683607"/>
      <w:r w:rsidRPr="00AF0474">
        <w:t>Internal Notification List</w:t>
      </w:r>
      <w:bookmarkEnd w:id="5"/>
    </w:p>
    <w:p w14:paraId="6B328D2C" w14:textId="77777777" w:rsidR="00A144F2" w:rsidRDefault="00A144F2" w:rsidP="00A144F2">
      <w:pPr>
        <w:pStyle w:val="ListParagraph"/>
        <w:numPr>
          <w:ilvl w:val="0"/>
          <w:numId w:val="15"/>
        </w:numPr>
        <w:spacing w:after="0"/>
        <w:rPr>
          <w:rFonts w:asciiTheme="majorHAnsi" w:hAnsiTheme="majorHAnsi"/>
          <w:b/>
        </w:rPr>
      </w:pPr>
      <w:bookmarkStart w:id="6" w:name="_Toc100683608"/>
      <w:r w:rsidRPr="00142063">
        <w:rPr>
          <w:rFonts w:asciiTheme="majorHAnsi" w:hAnsiTheme="majorHAnsi"/>
        </w:rPr>
        <w:t xml:space="preserve">General Manager </w:t>
      </w:r>
      <w:r w:rsidRPr="00142063">
        <w:rPr>
          <w:rFonts w:asciiTheme="majorHAnsi" w:hAnsiTheme="majorHAnsi"/>
          <w:b/>
        </w:rPr>
        <w:t xml:space="preserve">Silas Olson </w:t>
      </w:r>
      <w:r w:rsidRPr="00075278">
        <w:rPr>
          <w:rFonts w:asciiTheme="majorHAnsi" w:hAnsiTheme="majorHAnsi"/>
          <w:b/>
        </w:rPr>
        <w:t>(503-</w:t>
      </w:r>
      <w:r>
        <w:rPr>
          <w:rFonts w:asciiTheme="majorHAnsi" w:hAnsiTheme="majorHAnsi"/>
          <w:b/>
        </w:rPr>
        <w:t>554-8333)</w:t>
      </w:r>
    </w:p>
    <w:p w14:paraId="0D5EC0C8" w14:textId="77777777" w:rsidR="00A144F2" w:rsidRDefault="00A144F2" w:rsidP="00A144F2">
      <w:pPr>
        <w:pStyle w:val="ListParagraph"/>
        <w:numPr>
          <w:ilvl w:val="0"/>
          <w:numId w:val="15"/>
        </w:numPr>
        <w:spacing w:after="0"/>
        <w:rPr>
          <w:rFonts w:asciiTheme="majorHAnsi" w:hAnsiTheme="majorHAnsi"/>
          <w:b/>
        </w:rPr>
      </w:pPr>
      <w:r>
        <w:rPr>
          <w:rFonts w:asciiTheme="majorHAnsi" w:hAnsiTheme="majorHAnsi"/>
        </w:rPr>
        <w:t>Operations</w:t>
      </w:r>
      <w:r w:rsidRPr="00142063">
        <w:rPr>
          <w:rFonts w:asciiTheme="majorHAnsi" w:hAnsiTheme="majorHAnsi"/>
        </w:rPr>
        <w:t xml:space="preserve"> Manager </w:t>
      </w:r>
      <w:r>
        <w:rPr>
          <w:rFonts w:asciiTheme="majorHAnsi" w:hAnsiTheme="majorHAnsi"/>
          <w:b/>
        </w:rPr>
        <w:t>Curtis</w:t>
      </w:r>
      <w:r w:rsidRPr="00142063">
        <w:rPr>
          <w:rFonts w:asciiTheme="majorHAnsi" w:hAnsiTheme="majorHAnsi"/>
          <w:b/>
        </w:rPr>
        <w:t xml:space="preserve"> Olson (503-554-8333)</w:t>
      </w:r>
    </w:p>
    <w:p w14:paraId="07166C6F" w14:textId="77777777" w:rsidR="00A144F2" w:rsidRDefault="00A144F2" w:rsidP="00A144F2">
      <w:pPr>
        <w:pStyle w:val="ListParagraph"/>
        <w:numPr>
          <w:ilvl w:val="0"/>
          <w:numId w:val="15"/>
        </w:numPr>
        <w:spacing w:after="0"/>
        <w:rPr>
          <w:rFonts w:asciiTheme="majorHAnsi" w:hAnsiTheme="majorHAnsi"/>
          <w:b/>
        </w:rPr>
      </w:pPr>
      <w:r>
        <w:rPr>
          <w:rFonts w:asciiTheme="majorHAnsi" w:hAnsiTheme="majorHAnsi"/>
        </w:rPr>
        <w:t xml:space="preserve">Field Manager </w:t>
      </w:r>
      <w:r>
        <w:rPr>
          <w:rFonts w:asciiTheme="majorHAnsi" w:hAnsiTheme="majorHAnsi"/>
          <w:b/>
        </w:rPr>
        <w:t>Jessica Perryman</w:t>
      </w:r>
      <w:r w:rsidRPr="008E3B01">
        <w:rPr>
          <w:rFonts w:asciiTheme="majorHAnsi" w:hAnsiTheme="majorHAnsi"/>
          <w:b/>
        </w:rPr>
        <w:t xml:space="preserve"> (503-554-8333)</w:t>
      </w:r>
    </w:p>
    <w:p w14:paraId="51D5DAE3" w14:textId="77777777" w:rsidR="00A144F2" w:rsidRPr="00075278" w:rsidRDefault="00A144F2" w:rsidP="00A144F2">
      <w:pPr>
        <w:pStyle w:val="ListParagraph"/>
        <w:numPr>
          <w:ilvl w:val="0"/>
          <w:numId w:val="15"/>
        </w:numPr>
        <w:spacing w:after="0"/>
        <w:rPr>
          <w:rFonts w:asciiTheme="majorHAnsi" w:hAnsiTheme="majorHAnsi"/>
          <w:b/>
        </w:rPr>
      </w:pPr>
      <w:r>
        <w:rPr>
          <w:rFonts w:asciiTheme="majorHAnsi" w:hAnsiTheme="majorHAnsi"/>
        </w:rPr>
        <w:t>ER Lead</w:t>
      </w:r>
      <w:r w:rsidRPr="00AF0474">
        <w:rPr>
          <w:rFonts w:asciiTheme="majorHAnsi" w:hAnsiTheme="majorHAnsi"/>
        </w:rPr>
        <w:t xml:space="preserve"> (system operator)</w:t>
      </w:r>
      <w:r w:rsidRPr="00AF0474">
        <w:rPr>
          <w:rFonts w:asciiTheme="majorHAnsi" w:hAnsiTheme="majorHAnsi"/>
          <w:b/>
        </w:rPr>
        <w:t xml:space="preserve"> </w:t>
      </w:r>
      <w:r w:rsidRPr="00075278">
        <w:rPr>
          <w:rFonts w:asciiTheme="majorHAnsi" w:hAnsiTheme="majorHAnsi"/>
          <w:b/>
        </w:rPr>
        <w:t>Aaron Olson (c. 503-487-7591)</w:t>
      </w:r>
    </w:p>
    <w:p w14:paraId="4EFADACB" w14:textId="631085EF" w:rsidR="00A144F2" w:rsidRPr="00075278" w:rsidRDefault="00A144F2" w:rsidP="00A144F2">
      <w:pPr>
        <w:pStyle w:val="ListParagraph"/>
        <w:numPr>
          <w:ilvl w:val="0"/>
          <w:numId w:val="15"/>
        </w:numPr>
        <w:spacing w:after="0"/>
        <w:rPr>
          <w:rFonts w:asciiTheme="majorHAnsi" w:hAnsiTheme="majorHAnsi"/>
          <w:b/>
        </w:rPr>
      </w:pPr>
      <w:r w:rsidRPr="00075278">
        <w:rPr>
          <w:rFonts w:asciiTheme="majorHAnsi" w:hAnsiTheme="majorHAnsi"/>
        </w:rPr>
        <w:t xml:space="preserve">Alternate Lead </w:t>
      </w:r>
      <w:r>
        <w:rPr>
          <w:rFonts w:asciiTheme="majorHAnsi" w:hAnsiTheme="majorHAnsi"/>
          <w:b/>
        </w:rPr>
        <w:t>Cody Scott</w:t>
      </w:r>
      <w:commentRangeStart w:id="7"/>
      <w:r>
        <w:rPr>
          <w:rFonts w:asciiTheme="majorHAnsi" w:hAnsiTheme="majorHAnsi"/>
          <w:b/>
        </w:rPr>
        <w:t xml:space="preserve"> </w:t>
      </w:r>
      <w:commentRangeEnd w:id="7"/>
      <w:r>
        <w:rPr>
          <w:rStyle w:val="CommentReference"/>
        </w:rPr>
        <w:commentReference w:id="7"/>
      </w:r>
      <w:r>
        <w:rPr>
          <w:rFonts w:asciiTheme="majorHAnsi" w:hAnsiTheme="majorHAnsi"/>
          <w:b/>
        </w:rPr>
        <w:t>(c. 602-850-1860)</w:t>
      </w:r>
    </w:p>
    <w:p w14:paraId="08A88DC5" w14:textId="5C45A87A" w:rsidR="00A144F2" w:rsidRPr="002D25E5" w:rsidRDefault="00A144F2" w:rsidP="00A144F2">
      <w:pPr>
        <w:pStyle w:val="ListParagraph"/>
        <w:numPr>
          <w:ilvl w:val="0"/>
          <w:numId w:val="15"/>
        </w:numPr>
        <w:spacing w:after="0"/>
        <w:rPr>
          <w:rFonts w:asciiTheme="majorHAnsi" w:hAnsiTheme="majorHAnsi"/>
          <w:b/>
        </w:rPr>
      </w:pPr>
      <w:r>
        <w:rPr>
          <w:rFonts w:asciiTheme="majorHAnsi" w:hAnsiTheme="majorHAnsi"/>
        </w:rPr>
        <w:t>2</w:t>
      </w:r>
      <w:r w:rsidRPr="002D25E5">
        <w:rPr>
          <w:rFonts w:asciiTheme="majorHAnsi" w:hAnsiTheme="majorHAnsi"/>
          <w:vertAlign w:val="superscript"/>
        </w:rPr>
        <w:t>nd</w:t>
      </w:r>
      <w:r>
        <w:rPr>
          <w:rFonts w:asciiTheme="majorHAnsi" w:hAnsiTheme="majorHAnsi"/>
        </w:rPr>
        <w:t xml:space="preserve"> Alternate Lead </w:t>
      </w:r>
      <w:r>
        <w:rPr>
          <w:rFonts w:asciiTheme="majorHAnsi" w:hAnsiTheme="majorHAnsi"/>
          <w:b/>
        </w:rPr>
        <w:t>Sterling Buckley (503-554-8333)</w:t>
      </w:r>
    </w:p>
    <w:p w14:paraId="196BA641" w14:textId="77777777" w:rsidR="00A144F2" w:rsidRPr="00A144F2" w:rsidRDefault="00A144F2" w:rsidP="00A144F2">
      <w:pPr>
        <w:spacing w:after="0"/>
        <w:rPr>
          <w:rFonts w:asciiTheme="majorHAnsi" w:hAnsiTheme="majorHAnsi"/>
          <w:b/>
        </w:rPr>
      </w:pPr>
    </w:p>
    <w:p w14:paraId="5EFF8A8F" w14:textId="77777777" w:rsidR="00B21A60" w:rsidRPr="00A144F2" w:rsidRDefault="00B21A60" w:rsidP="00AF0474">
      <w:pPr>
        <w:pStyle w:val="Heading3"/>
        <w:rPr>
          <w:lang w:val="fr-FR"/>
        </w:rPr>
      </w:pPr>
      <w:proofErr w:type="spellStart"/>
      <w:r w:rsidRPr="00A144F2">
        <w:rPr>
          <w:lang w:val="fr-FR"/>
        </w:rPr>
        <w:t>External</w:t>
      </w:r>
      <w:proofErr w:type="spellEnd"/>
      <w:r w:rsidRPr="00A144F2">
        <w:rPr>
          <w:lang w:val="fr-FR"/>
        </w:rPr>
        <w:t xml:space="preserve"> Non-CWS Notification List</w:t>
      </w:r>
      <w:bookmarkEnd w:id="6"/>
    </w:p>
    <w:p w14:paraId="0C738909" w14:textId="77777777" w:rsidR="0076616C" w:rsidRPr="00AF0474" w:rsidRDefault="0076616C" w:rsidP="00F159D2">
      <w:pPr>
        <w:pStyle w:val="ListParagraph"/>
        <w:numPr>
          <w:ilvl w:val="0"/>
          <w:numId w:val="16"/>
        </w:numPr>
        <w:tabs>
          <w:tab w:val="left" w:pos="4320"/>
          <w:tab w:val="left" w:pos="8910"/>
        </w:tabs>
        <w:rPr>
          <w:rFonts w:asciiTheme="majorHAnsi" w:hAnsiTheme="majorHAnsi"/>
        </w:rPr>
      </w:pPr>
      <w:r w:rsidRPr="00AF0474">
        <w:rPr>
          <w:rFonts w:asciiTheme="majorHAnsi" w:hAnsiTheme="majorHAnsi"/>
        </w:rPr>
        <w:t>Local</w:t>
      </w:r>
    </w:p>
    <w:p w14:paraId="475CE620" w14:textId="77777777" w:rsidR="0076616C" w:rsidRPr="00AF0474" w:rsidRDefault="0076616C"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Local 911</w:t>
      </w:r>
    </w:p>
    <w:p w14:paraId="51F53AE2" w14:textId="77777777" w:rsidR="00187977" w:rsidRPr="00187977" w:rsidRDefault="00CB0176" w:rsidP="00187977">
      <w:pPr>
        <w:pStyle w:val="ListParagraph"/>
        <w:numPr>
          <w:ilvl w:val="2"/>
          <w:numId w:val="16"/>
        </w:numPr>
        <w:tabs>
          <w:tab w:val="left" w:pos="4320"/>
          <w:tab w:val="left" w:pos="8910"/>
        </w:tabs>
        <w:rPr>
          <w:rFonts w:asciiTheme="majorHAnsi" w:hAnsiTheme="majorHAnsi"/>
        </w:rPr>
      </w:pPr>
      <w:r>
        <w:rPr>
          <w:rFonts w:asciiTheme="majorHAnsi" w:hAnsiTheme="majorHAnsi"/>
        </w:rPr>
        <w:t>Lincoln County Emergency</w:t>
      </w:r>
      <w:r w:rsidR="00862706" w:rsidRPr="00AF0474">
        <w:rPr>
          <w:rFonts w:asciiTheme="majorHAnsi" w:hAnsiTheme="majorHAnsi"/>
        </w:rPr>
        <w:tab/>
        <w:t>911</w:t>
      </w:r>
      <w:r w:rsidR="00187977">
        <w:rPr>
          <w:rFonts w:asciiTheme="majorHAnsi" w:hAnsiTheme="majorHAnsi"/>
        </w:rPr>
        <w:t xml:space="preserve"> </w:t>
      </w:r>
    </w:p>
    <w:p w14:paraId="47E0C119" w14:textId="77777777" w:rsidR="00187977" w:rsidRPr="00187977" w:rsidRDefault="00CB0176" w:rsidP="00187977">
      <w:pPr>
        <w:pStyle w:val="ListParagraph"/>
        <w:numPr>
          <w:ilvl w:val="2"/>
          <w:numId w:val="16"/>
        </w:numPr>
        <w:tabs>
          <w:tab w:val="left" w:pos="4320"/>
          <w:tab w:val="left" w:pos="8910"/>
        </w:tabs>
        <w:rPr>
          <w:rFonts w:asciiTheme="majorHAnsi" w:hAnsiTheme="majorHAnsi"/>
        </w:rPr>
      </w:pPr>
      <w:r>
        <w:rPr>
          <w:rFonts w:asciiTheme="majorHAnsi" w:hAnsiTheme="majorHAnsi"/>
        </w:rPr>
        <w:t>Depot Bay</w:t>
      </w:r>
      <w:r w:rsidR="00187977">
        <w:rPr>
          <w:rFonts w:asciiTheme="majorHAnsi" w:hAnsiTheme="majorHAnsi"/>
        </w:rPr>
        <w:t xml:space="preserve"> </w:t>
      </w:r>
      <w:r w:rsidR="0076616C" w:rsidRPr="00AF0474">
        <w:rPr>
          <w:rFonts w:asciiTheme="majorHAnsi" w:hAnsiTheme="majorHAnsi"/>
        </w:rPr>
        <w:t>Fire</w:t>
      </w:r>
      <w:r w:rsidR="00187977">
        <w:rPr>
          <w:rFonts w:asciiTheme="majorHAnsi" w:hAnsiTheme="majorHAnsi"/>
        </w:rPr>
        <w:t xml:space="preserve"> and Medical</w:t>
      </w:r>
      <w:r w:rsidR="00862706" w:rsidRPr="00AF0474">
        <w:rPr>
          <w:rFonts w:asciiTheme="majorHAnsi" w:hAnsiTheme="majorHAnsi"/>
        </w:rPr>
        <w:tab/>
        <w:t>911</w:t>
      </w:r>
      <w:r w:rsidR="00187977">
        <w:rPr>
          <w:rFonts w:asciiTheme="majorHAnsi" w:hAnsiTheme="majorHAnsi"/>
        </w:rPr>
        <w:t xml:space="preserve"> or</w:t>
      </w:r>
      <w:r w:rsidR="00187977">
        <w:rPr>
          <w:rFonts w:asciiTheme="majorHAnsi" w:hAnsiTheme="majorHAnsi"/>
        </w:rPr>
        <w:tab/>
      </w:r>
      <w:r w:rsidR="00187977">
        <w:rPr>
          <w:rFonts w:asciiTheme="majorHAnsi" w:hAnsiTheme="majorHAnsi"/>
        </w:rPr>
        <w:tab/>
      </w:r>
      <w:r w:rsidR="00187977">
        <w:rPr>
          <w:rFonts w:asciiTheme="majorHAnsi" w:hAnsiTheme="majorHAnsi"/>
        </w:rPr>
        <w:tab/>
      </w:r>
      <w:r w:rsidR="00187977">
        <w:rPr>
          <w:rFonts w:asciiTheme="majorHAnsi" w:hAnsiTheme="majorHAnsi"/>
        </w:rPr>
        <w:tab/>
      </w:r>
      <w:r>
        <w:rPr>
          <w:rFonts w:asciiTheme="majorHAnsi" w:hAnsiTheme="majorHAnsi"/>
        </w:rPr>
        <w:t>541-764-2202</w:t>
      </w:r>
    </w:p>
    <w:p w14:paraId="145CC37C" w14:textId="77777777" w:rsidR="00187977" w:rsidRPr="00A413D1" w:rsidRDefault="007651A1" w:rsidP="00A413D1">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Local</w:t>
      </w:r>
      <w:r w:rsidR="0076616C" w:rsidRPr="00AF0474">
        <w:rPr>
          <w:rFonts w:asciiTheme="majorHAnsi" w:hAnsiTheme="majorHAnsi"/>
        </w:rPr>
        <w:t xml:space="preserve"> </w:t>
      </w:r>
      <w:r w:rsidR="00B36B6C">
        <w:rPr>
          <w:rFonts w:asciiTheme="majorHAnsi" w:hAnsiTheme="majorHAnsi"/>
        </w:rPr>
        <w:t>Government</w:t>
      </w:r>
      <w:r w:rsidR="00A413D1" w:rsidRPr="00A413D1">
        <w:rPr>
          <w:rFonts w:asciiTheme="majorHAnsi" w:hAnsiTheme="majorHAnsi"/>
        </w:rPr>
        <w:tab/>
      </w:r>
      <w:r w:rsidR="00A413D1" w:rsidRPr="00A413D1">
        <w:rPr>
          <w:rFonts w:asciiTheme="majorHAnsi" w:hAnsiTheme="majorHAnsi"/>
        </w:rPr>
        <w:tab/>
      </w:r>
    </w:p>
    <w:p w14:paraId="45C43900" w14:textId="77777777" w:rsidR="001930A1" w:rsidRPr="00AF0474" w:rsidRDefault="00CB0176" w:rsidP="00F159D2">
      <w:pPr>
        <w:pStyle w:val="ListParagraph"/>
        <w:numPr>
          <w:ilvl w:val="2"/>
          <w:numId w:val="16"/>
        </w:numPr>
        <w:tabs>
          <w:tab w:val="left" w:pos="4320"/>
          <w:tab w:val="left" w:pos="8910"/>
        </w:tabs>
        <w:rPr>
          <w:rFonts w:asciiTheme="majorHAnsi" w:hAnsiTheme="majorHAnsi"/>
        </w:rPr>
      </w:pPr>
      <w:r>
        <w:rPr>
          <w:rFonts w:asciiTheme="majorHAnsi" w:hAnsiTheme="majorHAnsi"/>
        </w:rPr>
        <w:t>Lincoln</w:t>
      </w:r>
      <w:r w:rsidR="00C51935">
        <w:rPr>
          <w:rFonts w:asciiTheme="majorHAnsi" w:hAnsiTheme="majorHAnsi"/>
        </w:rPr>
        <w:t xml:space="preserve"> County Sheriff</w:t>
      </w:r>
      <w:r w:rsidR="00862706" w:rsidRPr="00AF0474">
        <w:rPr>
          <w:rFonts w:asciiTheme="majorHAnsi" w:hAnsiTheme="majorHAnsi"/>
        </w:rPr>
        <w:tab/>
      </w:r>
      <w:r w:rsidR="00187977">
        <w:rPr>
          <w:rFonts w:asciiTheme="majorHAnsi" w:hAnsiTheme="majorHAnsi"/>
        </w:rPr>
        <w:tab/>
      </w:r>
      <w:r>
        <w:rPr>
          <w:rFonts w:asciiTheme="majorHAnsi" w:hAnsiTheme="majorHAnsi"/>
        </w:rPr>
        <w:t>541-265-4277</w:t>
      </w:r>
    </w:p>
    <w:p w14:paraId="13CB7D62" w14:textId="77777777" w:rsidR="0076616C" w:rsidRPr="00AF0474" w:rsidRDefault="005B6930"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Natural Gas</w:t>
      </w:r>
      <w:r w:rsidR="00CB0176">
        <w:rPr>
          <w:rFonts w:asciiTheme="majorHAnsi" w:hAnsiTheme="majorHAnsi"/>
        </w:rPr>
        <w:t xml:space="preserve"> emergencies</w:t>
      </w:r>
    </w:p>
    <w:p w14:paraId="0095DDEA" w14:textId="77777777" w:rsidR="005B6930" w:rsidRPr="00AF0474" w:rsidRDefault="005B6930" w:rsidP="00F159D2">
      <w:pPr>
        <w:pStyle w:val="ListParagraph"/>
        <w:numPr>
          <w:ilvl w:val="2"/>
          <w:numId w:val="16"/>
        </w:numPr>
        <w:tabs>
          <w:tab w:val="left" w:pos="4320"/>
          <w:tab w:val="left" w:pos="8910"/>
        </w:tabs>
        <w:rPr>
          <w:rFonts w:asciiTheme="majorHAnsi" w:hAnsiTheme="majorHAnsi"/>
        </w:rPr>
      </w:pPr>
      <w:r w:rsidRPr="00AF0474">
        <w:rPr>
          <w:rFonts w:asciiTheme="majorHAnsi" w:hAnsiTheme="majorHAnsi"/>
        </w:rPr>
        <w:t>NW Natural</w:t>
      </w:r>
      <w:r w:rsidRPr="00AF0474">
        <w:rPr>
          <w:rFonts w:asciiTheme="majorHAnsi" w:hAnsiTheme="majorHAnsi"/>
        </w:rPr>
        <w:tab/>
      </w:r>
      <w:r w:rsidRPr="00AF0474">
        <w:rPr>
          <w:rFonts w:asciiTheme="majorHAnsi" w:hAnsiTheme="majorHAnsi"/>
        </w:rPr>
        <w:tab/>
      </w:r>
      <w:r w:rsidR="004D37B9">
        <w:rPr>
          <w:rFonts w:asciiTheme="majorHAnsi" w:hAnsiTheme="majorHAnsi"/>
        </w:rPr>
        <w:t>800-882-3377</w:t>
      </w:r>
    </w:p>
    <w:p w14:paraId="106F0E29" w14:textId="77777777" w:rsidR="005B6930" w:rsidRPr="00AF0474" w:rsidRDefault="005B6930"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Power Utility</w:t>
      </w:r>
    </w:p>
    <w:p w14:paraId="0F7EFE8F" w14:textId="77777777" w:rsidR="004C3489" w:rsidRPr="00D37B63" w:rsidRDefault="00D37B63" w:rsidP="001E00D7">
      <w:pPr>
        <w:pStyle w:val="ListParagraph"/>
        <w:numPr>
          <w:ilvl w:val="2"/>
          <w:numId w:val="16"/>
        </w:numPr>
        <w:tabs>
          <w:tab w:val="left" w:pos="4320"/>
          <w:tab w:val="left" w:pos="8910"/>
        </w:tabs>
        <w:spacing w:after="0"/>
        <w:rPr>
          <w:rFonts w:asciiTheme="majorHAnsi" w:hAnsiTheme="majorHAnsi"/>
        </w:rPr>
      </w:pPr>
      <w:r w:rsidRPr="00D37B63">
        <w:rPr>
          <w:rFonts w:asciiTheme="majorHAnsi" w:hAnsiTheme="majorHAnsi"/>
        </w:rPr>
        <w:t>Central Lincoln PUD</w:t>
      </w:r>
      <w:r w:rsidR="004C3489" w:rsidRPr="00D37B63">
        <w:rPr>
          <w:rFonts w:asciiTheme="majorHAnsi" w:hAnsiTheme="majorHAnsi"/>
        </w:rPr>
        <w:t xml:space="preserve"> Emergency</w:t>
      </w:r>
      <w:r w:rsidR="004C3489" w:rsidRPr="00D37B63">
        <w:rPr>
          <w:rFonts w:asciiTheme="majorHAnsi" w:hAnsiTheme="majorHAnsi"/>
        </w:rPr>
        <w:tab/>
      </w:r>
      <w:r w:rsidRPr="00D37B63">
        <w:rPr>
          <w:rFonts w:asciiTheme="majorHAnsi" w:hAnsiTheme="majorHAnsi"/>
        </w:rPr>
        <w:t>1-866-484-3783</w:t>
      </w:r>
    </w:p>
    <w:p w14:paraId="15F873C1" w14:textId="77777777" w:rsidR="004C3489" w:rsidRPr="00D37B63" w:rsidRDefault="00D37B63" w:rsidP="00D37B63">
      <w:pPr>
        <w:pStyle w:val="ListParagraph"/>
        <w:numPr>
          <w:ilvl w:val="2"/>
          <w:numId w:val="16"/>
        </w:numPr>
        <w:tabs>
          <w:tab w:val="left" w:pos="4320"/>
          <w:tab w:val="left" w:pos="8910"/>
        </w:tabs>
        <w:spacing w:after="0"/>
        <w:rPr>
          <w:rFonts w:asciiTheme="majorHAnsi" w:hAnsiTheme="majorHAnsi"/>
        </w:rPr>
      </w:pPr>
      <w:r>
        <w:rPr>
          <w:rFonts w:asciiTheme="majorHAnsi" w:hAnsiTheme="majorHAnsi"/>
        </w:rPr>
        <w:t>Central Lincoln PUD Newport Office</w:t>
      </w:r>
      <w:r>
        <w:rPr>
          <w:rFonts w:asciiTheme="majorHAnsi" w:hAnsiTheme="majorHAnsi"/>
        </w:rPr>
        <w:tab/>
        <w:t>541-265-3211</w:t>
      </w:r>
      <w:r w:rsidR="005B6930" w:rsidRPr="00AF0474">
        <w:rPr>
          <w:rFonts w:asciiTheme="majorHAnsi" w:hAnsiTheme="majorHAnsi"/>
        </w:rPr>
        <w:tab/>
      </w:r>
    </w:p>
    <w:p w14:paraId="777D6CFE" w14:textId="77777777" w:rsidR="00481207" w:rsidRDefault="00D37B63" w:rsidP="00481207">
      <w:pPr>
        <w:pStyle w:val="ListParagraph"/>
        <w:numPr>
          <w:ilvl w:val="1"/>
          <w:numId w:val="16"/>
        </w:numPr>
        <w:tabs>
          <w:tab w:val="left" w:pos="4320"/>
          <w:tab w:val="left" w:pos="8910"/>
        </w:tabs>
        <w:rPr>
          <w:rFonts w:asciiTheme="majorHAnsi" w:hAnsiTheme="majorHAnsi"/>
        </w:rPr>
      </w:pPr>
      <w:r>
        <w:rPr>
          <w:rFonts w:asciiTheme="majorHAnsi" w:hAnsiTheme="majorHAnsi"/>
        </w:rPr>
        <w:t>Lincoln</w:t>
      </w:r>
      <w:r w:rsidR="004C3489">
        <w:rPr>
          <w:rFonts w:asciiTheme="majorHAnsi" w:hAnsiTheme="majorHAnsi"/>
        </w:rPr>
        <w:t xml:space="preserve"> County Health </w:t>
      </w:r>
      <w:r w:rsidR="00187977">
        <w:rPr>
          <w:rFonts w:asciiTheme="majorHAnsi" w:hAnsiTheme="majorHAnsi"/>
        </w:rPr>
        <w:t xml:space="preserve">and Human Services </w:t>
      </w:r>
      <w:r>
        <w:rPr>
          <w:rFonts w:asciiTheme="majorHAnsi" w:hAnsiTheme="majorHAnsi"/>
        </w:rPr>
        <w:t>Dept.</w:t>
      </w:r>
      <w:r>
        <w:rPr>
          <w:rFonts w:asciiTheme="majorHAnsi" w:hAnsiTheme="majorHAnsi"/>
        </w:rPr>
        <w:tab/>
      </w:r>
    </w:p>
    <w:p w14:paraId="21CB4579" w14:textId="77777777" w:rsidR="00D37B63" w:rsidRDefault="00D37B63" w:rsidP="00D37B63">
      <w:pPr>
        <w:pStyle w:val="ListParagraph"/>
        <w:numPr>
          <w:ilvl w:val="2"/>
          <w:numId w:val="16"/>
        </w:numPr>
        <w:tabs>
          <w:tab w:val="left" w:pos="4320"/>
          <w:tab w:val="left" w:pos="8910"/>
        </w:tabs>
        <w:rPr>
          <w:rFonts w:asciiTheme="majorHAnsi" w:hAnsiTheme="majorHAnsi"/>
        </w:rPr>
      </w:pPr>
      <w:r>
        <w:rPr>
          <w:rFonts w:asciiTheme="majorHAnsi" w:hAnsiTheme="majorHAnsi"/>
        </w:rPr>
        <w:t>Public Health</w:t>
      </w:r>
      <w:r>
        <w:rPr>
          <w:rFonts w:asciiTheme="majorHAnsi" w:hAnsiTheme="majorHAnsi"/>
        </w:rPr>
        <w:tab/>
      </w:r>
      <w:r>
        <w:rPr>
          <w:rFonts w:asciiTheme="majorHAnsi" w:hAnsiTheme="majorHAnsi"/>
        </w:rPr>
        <w:tab/>
        <w:t>541-265-4112</w:t>
      </w:r>
    </w:p>
    <w:p w14:paraId="0E34F220" w14:textId="77777777" w:rsidR="00D37B63" w:rsidRPr="00D37B63" w:rsidRDefault="00D37B63" w:rsidP="00D37B63">
      <w:pPr>
        <w:pStyle w:val="ListParagraph"/>
        <w:numPr>
          <w:ilvl w:val="2"/>
          <w:numId w:val="16"/>
        </w:numPr>
        <w:tabs>
          <w:tab w:val="left" w:pos="4320"/>
          <w:tab w:val="left" w:pos="8910"/>
        </w:tabs>
        <w:rPr>
          <w:rFonts w:asciiTheme="majorHAnsi" w:hAnsiTheme="majorHAnsi"/>
        </w:rPr>
      </w:pPr>
      <w:r>
        <w:rPr>
          <w:rFonts w:asciiTheme="majorHAnsi" w:hAnsiTheme="majorHAnsi"/>
        </w:rPr>
        <w:t>Environmental Health</w:t>
      </w:r>
      <w:r>
        <w:rPr>
          <w:rFonts w:asciiTheme="majorHAnsi" w:hAnsiTheme="majorHAnsi"/>
        </w:rPr>
        <w:tab/>
      </w:r>
      <w:r>
        <w:rPr>
          <w:rFonts w:asciiTheme="majorHAnsi" w:hAnsiTheme="majorHAnsi"/>
        </w:rPr>
        <w:tab/>
        <w:t>541-265-4127</w:t>
      </w:r>
    </w:p>
    <w:p w14:paraId="20396DD3" w14:textId="77777777" w:rsidR="0076616C" w:rsidRPr="00AF0474" w:rsidRDefault="0076616C" w:rsidP="00F159D2">
      <w:pPr>
        <w:pStyle w:val="ListParagraph"/>
        <w:numPr>
          <w:ilvl w:val="0"/>
          <w:numId w:val="16"/>
        </w:numPr>
        <w:tabs>
          <w:tab w:val="left" w:pos="4320"/>
          <w:tab w:val="left" w:pos="8910"/>
        </w:tabs>
        <w:rPr>
          <w:rFonts w:asciiTheme="majorHAnsi" w:hAnsiTheme="majorHAnsi"/>
        </w:rPr>
      </w:pPr>
      <w:r w:rsidRPr="00AF0474">
        <w:rPr>
          <w:rFonts w:asciiTheme="majorHAnsi" w:hAnsiTheme="majorHAnsi"/>
        </w:rPr>
        <w:t>State</w:t>
      </w:r>
    </w:p>
    <w:p w14:paraId="5636F3F8" w14:textId="77777777" w:rsidR="00862706" w:rsidRPr="00AF0474" w:rsidRDefault="00862706" w:rsidP="00F159D2">
      <w:pPr>
        <w:pStyle w:val="ListParagraph"/>
        <w:numPr>
          <w:ilvl w:val="2"/>
          <w:numId w:val="16"/>
        </w:numPr>
        <w:tabs>
          <w:tab w:val="left" w:pos="4320"/>
          <w:tab w:val="left" w:pos="8910"/>
        </w:tabs>
        <w:rPr>
          <w:rFonts w:asciiTheme="majorHAnsi" w:hAnsiTheme="majorHAnsi"/>
        </w:rPr>
      </w:pPr>
      <w:r w:rsidRPr="00AF0474">
        <w:rPr>
          <w:rFonts w:asciiTheme="majorHAnsi" w:hAnsiTheme="majorHAnsi"/>
        </w:rPr>
        <w:t>Oregon Drinking Water Program</w:t>
      </w:r>
    </w:p>
    <w:p w14:paraId="153A5367" w14:textId="77777777" w:rsidR="001C6C2A" w:rsidRPr="00AF0474" w:rsidRDefault="001C6C2A" w:rsidP="00F159D2">
      <w:pPr>
        <w:pStyle w:val="ListParagraph"/>
        <w:numPr>
          <w:ilvl w:val="3"/>
          <w:numId w:val="16"/>
        </w:numPr>
        <w:tabs>
          <w:tab w:val="left" w:pos="4320"/>
          <w:tab w:val="left" w:pos="8910"/>
        </w:tabs>
        <w:rPr>
          <w:rFonts w:asciiTheme="majorHAnsi" w:hAnsiTheme="majorHAnsi"/>
        </w:rPr>
      </w:pPr>
      <w:r w:rsidRPr="00AF0474">
        <w:rPr>
          <w:rFonts w:asciiTheme="majorHAnsi" w:hAnsiTheme="majorHAnsi"/>
        </w:rPr>
        <w:t>Monday - Friday 8:00 am - 5:00 pm</w:t>
      </w:r>
      <w:r w:rsidRPr="00AF0474">
        <w:rPr>
          <w:rFonts w:asciiTheme="majorHAnsi" w:hAnsiTheme="majorHAnsi"/>
        </w:rPr>
        <w:tab/>
        <w:t>971-673-0405</w:t>
      </w:r>
    </w:p>
    <w:p w14:paraId="799E55E1" w14:textId="77777777" w:rsidR="001C6C2A" w:rsidRPr="00AF0474" w:rsidRDefault="001C6C2A"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Oregon</w:t>
      </w:r>
      <w:r w:rsidR="00862706" w:rsidRPr="00AF0474">
        <w:rPr>
          <w:rFonts w:asciiTheme="majorHAnsi" w:hAnsiTheme="majorHAnsi"/>
        </w:rPr>
        <w:t xml:space="preserve"> Emergency Response System</w:t>
      </w:r>
      <w:r w:rsidR="00862706" w:rsidRPr="00AF0474">
        <w:rPr>
          <w:rFonts w:asciiTheme="majorHAnsi" w:hAnsiTheme="majorHAnsi"/>
        </w:rPr>
        <w:tab/>
      </w:r>
    </w:p>
    <w:p w14:paraId="4A51932C" w14:textId="77777777" w:rsidR="00F8572E" w:rsidRPr="00AF0474" w:rsidRDefault="00F8572E" w:rsidP="00F159D2">
      <w:pPr>
        <w:pStyle w:val="ListParagraph"/>
        <w:numPr>
          <w:ilvl w:val="2"/>
          <w:numId w:val="16"/>
        </w:numPr>
        <w:tabs>
          <w:tab w:val="left" w:pos="4320"/>
          <w:tab w:val="left" w:pos="8910"/>
        </w:tabs>
        <w:rPr>
          <w:rFonts w:asciiTheme="majorHAnsi" w:hAnsiTheme="majorHAnsi"/>
        </w:rPr>
      </w:pPr>
      <w:r w:rsidRPr="00AF0474">
        <w:rPr>
          <w:rFonts w:asciiTheme="majorHAnsi" w:hAnsiTheme="majorHAnsi"/>
        </w:rPr>
        <w:t>HAZMAT</w:t>
      </w:r>
      <w:r w:rsidR="00862706" w:rsidRPr="00AF0474">
        <w:rPr>
          <w:rFonts w:asciiTheme="majorHAnsi" w:hAnsiTheme="majorHAnsi"/>
        </w:rPr>
        <w:tab/>
      </w:r>
      <w:r w:rsidR="00862706" w:rsidRPr="00AF0474">
        <w:rPr>
          <w:rFonts w:asciiTheme="majorHAnsi" w:hAnsiTheme="majorHAnsi"/>
        </w:rPr>
        <w:tab/>
        <w:t>800-452-0311</w:t>
      </w:r>
    </w:p>
    <w:p w14:paraId="3687D155" w14:textId="77777777" w:rsidR="0076616C" w:rsidRPr="00AF0474" w:rsidRDefault="0076616C"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Dep</w:t>
      </w:r>
      <w:r w:rsidR="00862706" w:rsidRPr="00AF0474">
        <w:rPr>
          <w:rFonts w:asciiTheme="majorHAnsi" w:hAnsiTheme="majorHAnsi"/>
        </w:rPr>
        <w:t>artment</w:t>
      </w:r>
      <w:r w:rsidRPr="00AF0474">
        <w:rPr>
          <w:rFonts w:asciiTheme="majorHAnsi" w:hAnsiTheme="majorHAnsi"/>
        </w:rPr>
        <w:t xml:space="preserve"> of Health</w:t>
      </w:r>
      <w:r w:rsidR="00A83FF7" w:rsidRPr="00AF0474">
        <w:rPr>
          <w:rFonts w:asciiTheme="majorHAnsi" w:hAnsiTheme="majorHAnsi"/>
        </w:rPr>
        <w:tab/>
      </w:r>
      <w:r w:rsidR="00A83FF7" w:rsidRPr="00AF0474">
        <w:rPr>
          <w:rFonts w:asciiTheme="majorHAnsi" w:hAnsiTheme="majorHAnsi"/>
        </w:rPr>
        <w:tab/>
        <w:t>971-473-0400</w:t>
      </w:r>
    </w:p>
    <w:p w14:paraId="13767543" w14:textId="77777777" w:rsidR="0076616C" w:rsidRPr="00AF0474" w:rsidRDefault="0076616C"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State Office of Homeland Security</w:t>
      </w:r>
      <w:r w:rsidR="00862706" w:rsidRPr="00AF0474">
        <w:rPr>
          <w:rFonts w:asciiTheme="majorHAnsi" w:hAnsiTheme="majorHAnsi"/>
        </w:rPr>
        <w:t xml:space="preserve"> </w:t>
      </w:r>
      <w:r w:rsidR="00725365" w:rsidRPr="00AF0474">
        <w:rPr>
          <w:rFonts w:asciiTheme="majorHAnsi" w:hAnsiTheme="majorHAnsi"/>
        </w:rPr>
        <w:t>OR Military Assistance Helpline</w:t>
      </w:r>
      <w:r w:rsidR="00725365" w:rsidRPr="00AF0474">
        <w:rPr>
          <w:rFonts w:asciiTheme="majorHAnsi" w:hAnsiTheme="majorHAnsi"/>
        </w:rPr>
        <w:tab/>
        <w:t>800-511-6944</w:t>
      </w:r>
      <w:r w:rsidR="00E903F9" w:rsidRPr="00AF0474">
        <w:rPr>
          <w:rFonts w:asciiTheme="majorHAnsi" w:hAnsiTheme="majorHAnsi"/>
        </w:rPr>
        <w:tab/>
      </w:r>
    </w:p>
    <w:p w14:paraId="427D347A" w14:textId="77777777" w:rsidR="00A83FF7" w:rsidRPr="00AF0474" w:rsidRDefault="00A83FF7"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State Police</w:t>
      </w:r>
      <w:r w:rsidR="00F8572E" w:rsidRPr="00AF0474">
        <w:rPr>
          <w:rFonts w:asciiTheme="majorHAnsi" w:hAnsiTheme="majorHAnsi"/>
        </w:rPr>
        <w:tab/>
      </w:r>
      <w:r w:rsidR="00F8572E" w:rsidRPr="00AF0474">
        <w:rPr>
          <w:rFonts w:asciiTheme="majorHAnsi" w:hAnsiTheme="majorHAnsi"/>
        </w:rPr>
        <w:tab/>
        <w:t>503-378-3720</w:t>
      </w:r>
    </w:p>
    <w:p w14:paraId="5852FB72" w14:textId="77777777" w:rsidR="00A83FF7" w:rsidRPr="00AF0474" w:rsidRDefault="00A83FF7" w:rsidP="00F159D2">
      <w:pPr>
        <w:pStyle w:val="ListParagraph"/>
        <w:numPr>
          <w:ilvl w:val="0"/>
          <w:numId w:val="16"/>
        </w:numPr>
        <w:tabs>
          <w:tab w:val="left" w:pos="4320"/>
          <w:tab w:val="left" w:pos="8910"/>
        </w:tabs>
        <w:rPr>
          <w:rFonts w:asciiTheme="majorHAnsi" w:hAnsiTheme="majorHAnsi"/>
        </w:rPr>
      </w:pPr>
      <w:r w:rsidRPr="00AF0474">
        <w:rPr>
          <w:rFonts w:asciiTheme="majorHAnsi" w:hAnsiTheme="majorHAnsi"/>
        </w:rPr>
        <w:t>Federal</w:t>
      </w:r>
    </w:p>
    <w:p w14:paraId="02851710" w14:textId="77777777" w:rsidR="00A83FF7" w:rsidRPr="00AF0474" w:rsidRDefault="00A83FF7"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FBI</w:t>
      </w:r>
      <w:r w:rsidR="00465705" w:rsidRPr="00AF0474">
        <w:rPr>
          <w:rFonts w:asciiTheme="majorHAnsi" w:hAnsiTheme="majorHAnsi"/>
        </w:rPr>
        <w:tab/>
        <w:t>http://www.fbi.gov/portland/</w:t>
      </w:r>
      <w:r w:rsidR="00465705" w:rsidRPr="00AF0474">
        <w:rPr>
          <w:rFonts w:asciiTheme="majorHAnsi" w:hAnsiTheme="majorHAnsi"/>
        </w:rPr>
        <w:tab/>
        <w:t>503-224-4181</w:t>
      </w:r>
    </w:p>
    <w:p w14:paraId="46D281B3" w14:textId="77777777" w:rsidR="00A83FF7" w:rsidRPr="00AF0474" w:rsidRDefault="00A83FF7"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EPA Headquarters and Regional Office</w:t>
      </w:r>
    </w:p>
    <w:p w14:paraId="14C69569" w14:textId="77777777" w:rsidR="00465705" w:rsidRPr="00AF0474" w:rsidRDefault="007516B0" w:rsidP="004E1741">
      <w:pPr>
        <w:pStyle w:val="ListParagraph"/>
        <w:numPr>
          <w:ilvl w:val="2"/>
          <w:numId w:val="16"/>
        </w:numPr>
        <w:tabs>
          <w:tab w:val="left" w:pos="4320"/>
          <w:tab w:val="left" w:pos="8910"/>
        </w:tabs>
        <w:ind w:left="1980"/>
        <w:rPr>
          <w:rFonts w:asciiTheme="majorHAnsi" w:hAnsiTheme="majorHAnsi"/>
        </w:rPr>
      </w:pPr>
      <w:r w:rsidRPr="00AF0474">
        <w:rPr>
          <w:rFonts w:asciiTheme="majorHAnsi" w:hAnsiTheme="majorHAnsi"/>
        </w:rPr>
        <w:t>EPA Criminal Investigation Div (CID) (Portland)</w:t>
      </w:r>
      <w:r w:rsidRPr="00AF0474">
        <w:rPr>
          <w:rFonts w:asciiTheme="majorHAnsi" w:hAnsiTheme="majorHAnsi"/>
        </w:rPr>
        <w:tab/>
        <w:t>503-326-3545</w:t>
      </w:r>
    </w:p>
    <w:p w14:paraId="215E9E69" w14:textId="77777777" w:rsidR="007516B0" w:rsidRPr="00AF0474" w:rsidRDefault="007516B0" w:rsidP="004E1741">
      <w:pPr>
        <w:pStyle w:val="ListParagraph"/>
        <w:numPr>
          <w:ilvl w:val="2"/>
          <w:numId w:val="16"/>
        </w:numPr>
        <w:tabs>
          <w:tab w:val="left" w:pos="4320"/>
          <w:tab w:val="left" w:pos="8910"/>
        </w:tabs>
        <w:ind w:left="1980"/>
        <w:rPr>
          <w:rFonts w:asciiTheme="majorHAnsi" w:hAnsiTheme="majorHAnsi"/>
        </w:rPr>
      </w:pPr>
      <w:r w:rsidRPr="00AF0474">
        <w:rPr>
          <w:rFonts w:asciiTheme="majorHAnsi" w:hAnsiTheme="majorHAnsi"/>
        </w:rPr>
        <w:t>EPA Region 10 Oregon Operations Office (Portland)</w:t>
      </w:r>
      <w:r w:rsidRPr="00AF0474">
        <w:rPr>
          <w:rFonts w:asciiTheme="majorHAnsi" w:hAnsiTheme="majorHAnsi"/>
        </w:rPr>
        <w:tab/>
        <w:t>503-326-3250</w:t>
      </w:r>
    </w:p>
    <w:p w14:paraId="45EFDDA3" w14:textId="77777777" w:rsidR="007516B0" w:rsidRPr="00AF0474" w:rsidRDefault="007516B0" w:rsidP="004E1741">
      <w:pPr>
        <w:pStyle w:val="ListParagraph"/>
        <w:numPr>
          <w:ilvl w:val="2"/>
          <w:numId w:val="16"/>
        </w:numPr>
        <w:tabs>
          <w:tab w:val="left" w:pos="4320"/>
          <w:tab w:val="left" w:pos="8910"/>
        </w:tabs>
        <w:ind w:left="1980"/>
        <w:rPr>
          <w:rFonts w:asciiTheme="majorHAnsi" w:hAnsiTheme="majorHAnsi"/>
        </w:rPr>
      </w:pPr>
      <w:r w:rsidRPr="00AF0474">
        <w:rPr>
          <w:rFonts w:asciiTheme="majorHAnsi" w:hAnsiTheme="majorHAnsi"/>
        </w:rPr>
        <w:t>EPA National Health and Environmental Effects Research Lab (Salem)</w:t>
      </w:r>
      <w:r w:rsidRPr="00AF0474">
        <w:rPr>
          <w:rFonts w:asciiTheme="majorHAnsi" w:hAnsiTheme="majorHAnsi"/>
        </w:rPr>
        <w:tab/>
        <w:t>541-754-4600</w:t>
      </w:r>
    </w:p>
    <w:p w14:paraId="1E169899" w14:textId="77777777" w:rsidR="007516B0" w:rsidRPr="00AF0474" w:rsidRDefault="007516B0" w:rsidP="004E1741">
      <w:pPr>
        <w:pStyle w:val="ListParagraph"/>
        <w:numPr>
          <w:ilvl w:val="2"/>
          <w:numId w:val="16"/>
        </w:numPr>
        <w:tabs>
          <w:tab w:val="left" w:pos="4320"/>
          <w:tab w:val="left" w:pos="8910"/>
        </w:tabs>
        <w:ind w:left="1980"/>
        <w:rPr>
          <w:rFonts w:asciiTheme="majorHAnsi" w:hAnsiTheme="majorHAnsi"/>
        </w:rPr>
      </w:pPr>
      <w:r w:rsidRPr="00AF0474">
        <w:rPr>
          <w:rFonts w:asciiTheme="majorHAnsi" w:hAnsiTheme="majorHAnsi"/>
        </w:rPr>
        <w:t>EPA National Health and Environmental Effects Research Lab (Newport)</w:t>
      </w:r>
      <w:r w:rsidRPr="00AF0474">
        <w:rPr>
          <w:rFonts w:asciiTheme="majorHAnsi" w:hAnsiTheme="majorHAnsi"/>
        </w:rPr>
        <w:tab/>
        <w:t>541-754-4600</w:t>
      </w:r>
    </w:p>
    <w:p w14:paraId="63E8EC03" w14:textId="77777777" w:rsidR="00A83FF7" w:rsidRPr="00AF0474" w:rsidRDefault="00A83FF7"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Department of Homeland Security (DHS)</w:t>
      </w:r>
      <w:r w:rsidR="00862706" w:rsidRPr="00AF0474">
        <w:rPr>
          <w:rFonts w:asciiTheme="majorHAnsi" w:hAnsiTheme="majorHAnsi"/>
        </w:rPr>
        <w:t xml:space="preserve"> </w:t>
      </w:r>
      <w:r w:rsidR="00451D64" w:rsidRPr="00AF0474">
        <w:rPr>
          <w:rFonts w:asciiTheme="majorHAnsi" w:hAnsiTheme="majorHAnsi"/>
        </w:rPr>
        <w:t>H</w:t>
      </w:r>
      <w:r w:rsidR="00862706" w:rsidRPr="00AF0474">
        <w:rPr>
          <w:rFonts w:asciiTheme="majorHAnsi" w:hAnsiTheme="majorHAnsi"/>
        </w:rPr>
        <w:t>eadquarters</w:t>
      </w:r>
      <w:r w:rsidR="00451D64" w:rsidRPr="00AF0474">
        <w:rPr>
          <w:rFonts w:asciiTheme="majorHAnsi" w:hAnsiTheme="majorHAnsi"/>
        </w:rPr>
        <w:t xml:space="preserve"> Operator</w:t>
      </w:r>
      <w:r w:rsidR="00862706" w:rsidRPr="00AF0474">
        <w:rPr>
          <w:rFonts w:asciiTheme="majorHAnsi" w:hAnsiTheme="majorHAnsi"/>
        </w:rPr>
        <w:tab/>
        <w:t>202-282-8000</w:t>
      </w:r>
    </w:p>
    <w:p w14:paraId="79B32566" w14:textId="77777777" w:rsidR="00A83FF7" w:rsidRPr="00AF0474" w:rsidRDefault="00A83FF7" w:rsidP="00F159D2">
      <w:pPr>
        <w:pStyle w:val="ListParagraph"/>
        <w:numPr>
          <w:ilvl w:val="1"/>
          <w:numId w:val="16"/>
        </w:numPr>
        <w:tabs>
          <w:tab w:val="left" w:pos="4860"/>
          <w:tab w:val="left" w:pos="8910"/>
        </w:tabs>
        <w:rPr>
          <w:rFonts w:asciiTheme="majorHAnsi" w:hAnsiTheme="majorHAnsi"/>
        </w:rPr>
      </w:pPr>
      <w:r w:rsidRPr="00AF0474">
        <w:rPr>
          <w:rFonts w:asciiTheme="majorHAnsi" w:hAnsiTheme="majorHAnsi"/>
        </w:rPr>
        <w:t xml:space="preserve">Department of </w:t>
      </w:r>
      <w:r w:rsidR="005B6930" w:rsidRPr="00AF0474">
        <w:rPr>
          <w:rFonts w:asciiTheme="majorHAnsi" w:hAnsiTheme="majorHAnsi"/>
        </w:rPr>
        <w:t>Human Services</w:t>
      </w:r>
      <w:r w:rsidR="005B6930" w:rsidRPr="00AF0474">
        <w:rPr>
          <w:rFonts w:asciiTheme="majorHAnsi" w:hAnsiTheme="majorHAnsi"/>
        </w:rPr>
        <w:tab/>
        <w:t>8:00 am - 5:00 pm</w:t>
      </w:r>
      <w:r w:rsidR="005B6930" w:rsidRPr="00AF0474">
        <w:rPr>
          <w:rFonts w:asciiTheme="majorHAnsi" w:hAnsiTheme="majorHAnsi"/>
        </w:rPr>
        <w:tab/>
        <w:t>503-945-5944</w:t>
      </w:r>
      <w:r w:rsidR="007516B0" w:rsidRPr="00AF0474">
        <w:rPr>
          <w:rFonts w:asciiTheme="majorHAnsi" w:hAnsiTheme="majorHAnsi"/>
        </w:rPr>
        <w:tab/>
      </w:r>
    </w:p>
    <w:p w14:paraId="68AEB2FD" w14:textId="77777777" w:rsidR="00A83FF7" w:rsidRPr="00AF0474" w:rsidRDefault="00A83FF7"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National Response Center</w:t>
      </w:r>
      <w:r w:rsidRPr="00AF0474">
        <w:rPr>
          <w:rFonts w:asciiTheme="majorHAnsi" w:hAnsiTheme="majorHAnsi"/>
        </w:rPr>
        <w:tab/>
        <w:t>http://www.nrc.uscg.mil/</w:t>
      </w:r>
      <w:r w:rsidRPr="00AF0474">
        <w:rPr>
          <w:rFonts w:asciiTheme="majorHAnsi" w:hAnsiTheme="majorHAnsi"/>
        </w:rPr>
        <w:tab/>
        <w:t>800-424-8802</w:t>
      </w:r>
    </w:p>
    <w:p w14:paraId="11157459" w14:textId="77777777" w:rsidR="00A83FF7" w:rsidRPr="00AF0474" w:rsidRDefault="00A83FF7" w:rsidP="00F159D2">
      <w:pPr>
        <w:pStyle w:val="ListParagraph"/>
        <w:numPr>
          <w:ilvl w:val="0"/>
          <w:numId w:val="16"/>
        </w:numPr>
        <w:tabs>
          <w:tab w:val="left" w:pos="4320"/>
          <w:tab w:val="left" w:pos="8910"/>
        </w:tabs>
        <w:rPr>
          <w:rFonts w:asciiTheme="majorHAnsi" w:hAnsiTheme="majorHAnsi"/>
        </w:rPr>
      </w:pPr>
      <w:r w:rsidRPr="00AF0474">
        <w:rPr>
          <w:rFonts w:asciiTheme="majorHAnsi" w:hAnsiTheme="majorHAnsi"/>
        </w:rPr>
        <w:t>Other</w:t>
      </w:r>
    </w:p>
    <w:p w14:paraId="7F1D250A" w14:textId="77777777" w:rsidR="00A83FF7" w:rsidRPr="00AF0474" w:rsidRDefault="00A83FF7" w:rsidP="00F159D2">
      <w:pPr>
        <w:pStyle w:val="ListParagraph"/>
        <w:numPr>
          <w:ilvl w:val="1"/>
          <w:numId w:val="16"/>
        </w:numPr>
        <w:tabs>
          <w:tab w:val="left" w:pos="4320"/>
          <w:tab w:val="left" w:pos="8910"/>
        </w:tabs>
        <w:rPr>
          <w:rFonts w:asciiTheme="majorHAnsi" w:hAnsiTheme="majorHAnsi"/>
        </w:rPr>
      </w:pPr>
      <w:r w:rsidRPr="00AF0474">
        <w:rPr>
          <w:rFonts w:asciiTheme="majorHAnsi" w:hAnsiTheme="majorHAnsi"/>
        </w:rPr>
        <w:t>Water Information Sharing &amp; Analysis Center</w:t>
      </w:r>
      <w:r w:rsidRPr="00AF0474">
        <w:rPr>
          <w:rFonts w:asciiTheme="majorHAnsi" w:hAnsiTheme="majorHAnsi"/>
        </w:rPr>
        <w:tab/>
        <w:t>http://www.waterisac.org/</w:t>
      </w:r>
    </w:p>
    <w:p w14:paraId="1C22DF01" w14:textId="77777777" w:rsidR="00B21A60" w:rsidRPr="00AF0474" w:rsidRDefault="00341D80" w:rsidP="00AF0474">
      <w:pPr>
        <w:pStyle w:val="Heading3"/>
      </w:pPr>
      <w:bookmarkStart w:id="8" w:name="_Toc100683609"/>
      <w:r w:rsidRPr="00AF0474">
        <w:t xml:space="preserve">Public/Media Notification: When and How to </w:t>
      </w:r>
      <w:r w:rsidR="00284506" w:rsidRPr="00AF0474">
        <w:t>Communicate</w:t>
      </w:r>
      <w:bookmarkEnd w:id="8"/>
    </w:p>
    <w:p w14:paraId="00D1F246" w14:textId="1B003086" w:rsidR="001C6C2A" w:rsidRPr="00AF0474" w:rsidRDefault="001C6C2A" w:rsidP="00AF0474">
      <w:pPr>
        <w:rPr>
          <w:rFonts w:asciiTheme="majorHAnsi" w:hAnsiTheme="majorHAnsi"/>
        </w:rPr>
      </w:pPr>
      <w:r w:rsidRPr="00AF0474">
        <w:rPr>
          <w:rFonts w:asciiTheme="majorHAnsi" w:hAnsiTheme="majorHAnsi"/>
        </w:rPr>
        <w:t>All public communication will come through our website (</w:t>
      </w:r>
      <w:r w:rsidR="00C9227E" w:rsidRPr="00C9227E">
        <w:rPr>
          <w:rFonts w:asciiTheme="majorHAnsi" w:hAnsiTheme="majorHAnsi"/>
        </w:rPr>
        <w:t>https://hilandwater.nwnaturalwaterservices.com/</w:t>
      </w:r>
      <w:r w:rsidRPr="00AF0474">
        <w:rPr>
          <w:rFonts w:asciiTheme="majorHAnsi" w:hAnsiTheme="majorHAnsi"/>
        </w:rPr>
        <w:t>) or from directly contacting the office</w:t>
      </w:r>
      <w:r w:rsidR="00DE6152" w:rsidRPr="00AF0474">
        <w:rPr>
          <w:rFonts w:asciiTheme="majorHAnsi" w:hAnsiTheme="majorHAnsi"/>
        </w:rPr>
        <w:t xml:space="preserve"> (phone </w:t>
      </w:r>
      <w:r w:rsidR="00157841">
        <w:rPr>
          <w:rFonts w:asciiTheme="majorHAnsi" w:hAnsiTheme="majorHAnsi"/>
        </w:rPr>
        <w:t>503</w:t>
      </w:r>
      <w:r w:rsidR="00DE6152" w:rsidRPr="00AF0474">
        <w:rPr>
          <w:rFonts w:asciiTheme="majorHAnsi" w:hAnsiTheme="majorHAnsi"/>
        </w:rPr>
        <w:t xml:space="preserve">-554-8333 or email </w:t>
      </w:r>
      <w:r w:rsidR="00157841" w:rsidRPr="00157841">
        <w:rPr>
          <w:rFonts w:asciiTheme="majorHAnsi" w:hAnsiTheme="majorHAnsi"/>
        </w:rPr>
        <w:t>NWSO-H@nwnaturalwaterservices.com</w:t>
      </w:r>
      <w:r w:rsidR="00157841">
        <w:rPr>
          <w:rFonts w:asciiTheme="majorHAnsi" w:hAnsiTheme="majorHAnsi"/>
        </w:rPr>
        <w:t>)</w:t>
      </w:r>
      <w:r w:rsidRPr="00AF0474">
        <w:rPr>
          <w:rFonts w:asciiTheme="majorHAnsi" w:hAnsiTheme="majorHAnsi"/>
        </w:rPr>
        <w:t xml:space="preserve">If local media need to be contacted, it </w:t>
      </w:r>
      <w:r w:rsidR="00DE6152" w:rsidRPr="00AF0474">
        <w:rPr>
          <w:rFonts w:asciiTheme="majorHAnsi" w:hAnsiTheme="majorHAnsi"/>
        </w:rPr>
        <w:t>is to</w:t>
      </w:r>
      <w:r w:rsidRPr="00AF0474">
        <w:rPr>
          <w:rFonts w:asciiTheme="majorHAnsi" w:hAnsiTheme="majorHAnsi"/>
        </w:rPr>
        <w:t xml:space="preserve"> </w:t>
      </w:r>
      <w:r w:rsidR="0076616C" w:rsidRPr="00AF0474">
        <w:rPr>
          <w:rFonts w:asciiTheme="majorHAnsi" w:hAnsiTheme="majorHAnsi"/>
        </w:rPr>
        <w:t>be processed</w:t>
      </w:r>
      <w:r w:rsidRPr="00AF0474">
        <w:rPr>
          <w:rFonts w:asciiTheme="majorHAnsi" w:hAnsiTheme="majorHAnsi"/>
        </w:rPr>
        <w:t xml:space="preserve"> through the office.</w:t>
      </w:r>
      <w:r w:rsidR="004E1741">
        <w:rPr>
          <w:rFonts w:asciiTheme="majorHAnsi" w:hAnsiTheme="majorHAnsi"/>
        </w:rPr>
        <w:t xml:space="preserve"> (See Appendix A)</w:t>
      </w:r>
    </w:p>
    <w:p w14:paraId="114810CB" w14:textId="77777777" w:rsidR="001F659E" w:rsidRPr="00AF0474" w:rsidRDefault="00341D80" w:rsidP="00AF0474">
      <w:pPr>
        <w:pStyle w:val="Heading2"/>
      </w:pPr>
      <w:bookmarkStart w:id="9" w:name="_Toc100683610"/>
      <w:r w:rsidRPr="00AF0474">
        <w:t>Personnel Safety</w:t>
      </w:r>
      <w:bookmarkEnd w:id="9"/>
    </w:p>
    <w:p w14:paraId="14B8F96B" w14:textId="77777777" w:rsidR="00C7336D" w:rsidRPr="00AF0474" w:rsidRDefault="00C7336D" w:rsidP="00AF0474">
      <w:pPr>
        <w:spacing w:after="0"/>
        <w:rPr>
          <w:rFonts w:asciiTheme="majorHAnsi" w:hAnsiTheme="majorHAnsi"/>
        </w:rPr>
      </w:pPr>
      <w:r w:rsidRPr="00AF0474">
        <w:rPr>
          <w:rFonts w:asciiTheme="majorHAnsi" w:hAnsiTheme="majorHAnsi"/>
        </w:rPr>
        <w:t>Protecting the health and safety of everyone in the water system as well and the surrounding community is a key priority during an emergency.  During an emergency, personnel may be at risk o</w:t>
      </w:r>
      <w:r w:rsidR="00D37B63">
        <w:rPr>
          <w:rFonts w:asciiTheme="majorHAnsi" w:hAnsiTheme="majorHAnsi"/>
        </w:rPr>
        <w:t>f</w:t>
      </w:r>
      <w:r w:rsidRPr="00AF0474">
        <w:rPr>
          <w:rFonts w:asciiTheme="majorHAnsi" w:hAnsiTheme="majorHAnsi"/>
        </w:rPr>
        <w:t xml:space="preserve"> harm, injury, or even death. This section provide</w:t>
      </w:r>
      <w:r w:rsidR="00DE6152" w:rsidRPr="00AF0474">
        <w:rPr>
          <w:rFonts w:asciiTheme="majorHAnsi" w:hAnsiTheme="majorHAnsi"/>
        </w:rPr>
        <w:t>s</w:t>
      </w:r>
      <w:r w:rsidRPr="00AF0474">
        <w:rPr>
          <w:rFonts w:asciiTheme="majorHAnsi" w:hAnsiTheme="majorHAnsi"/>
        </w:rPr>
        <w:t xml:space="preserve"> direction to personnel on how to safely implement a variety of response actions.</w:t>
      </w:r>
    </w:p>
    <w:p w14:paraId="1745294B" w14:textId="77777777" w:rsidR="00C7336D" w:rsidRPr="00AF0474" w:rsidRDefault="00C7336D" w:rsidP="00AF0474">
      <w:pPr>
        <w:spacing w:after="0"/>
        <w:rPr>
          <w:rFonts w:asciiTheme="majorHAnsi" w:hAnsiTheme="majorHAnsi"/>
        </w:rPr>
      </w:pPr>
      <w:r w:rsidRPr="00AF0474">
        <w:rPr>
          <w:rFonts w:asciiTheme="majorHAnsi" w:hAnsiTheme="majorHAnsi"/>
        </w:rPr>
        <w:t>When considering personnel safely the following factors should be taken into account:</w:t>
      </w:r>
    </w:p>
    <w:p w14:paraId="534DF2E8" w14:textId="77777777" w:rsidR="00FA23D1" w:rsidRPr="00AF0474" w:rsidRDefault="00FA23D1" w:rsidP="00F159D2">
      <w:pPr>
        <w:pStyle w:val="Heading3"/>
        <w:numPr>
          <w:ilvl w:val="0"/>
          <w:numId w:val="4"/>
        </w:numPr>
      </w:pPr>
      <w:bookmarkStart w:id="10" w:name="_Toc100683611"/>
      <w:r w:rsidRPr="00AF0474">
        <w:t>Evacuation Plan</w:t>
      </w:r>
      <w:r w:rsidR="00690B29" w:rsidRPr="00AF0474">
        <w:t>ning</w:t>
      </w:r>
      <w:bookmarkEnd w:id="10"/>
    </w:p>
    <w:p w14:paraId="706C8981" w14:textId="77777777" w:rsidR="00690B29" w:rsidRPr="00AF0474" w:rsidRDefault="00451D64" w:rsidP="00AF0474">
      <w:pPr>
        <w:rPr>
          <w:rFonts w:asciiTheme="majorHAnsi" w:hAnsiTheme="majorHAnsi"/>
        </w:rPr>
      </w:pPr>
      <w:r w:rsidRPr="00AF0474">
        <w:rPr>
          <w:rFonts w:asciiTheme="majorHAnsi" w:hAnsiTheme="majorHAnsi"/>
        </w:rPr>
        <w:t xml:space="preserve">Personnel should remain aware of their surroundings at all times and act accordingly. </w:t>
      </w:r>
      <w:r w:rsidR="00591C19" w:rsidRPr="00AF0474">
        <w:rPr>
          <w:rFonts w:asciiTheme="majorHAnsi" w:hAnsiTheme="majorHAnsi"/>
        </w:rPr>
        <w:t xml:space="preserve">If the personal on the ground feel their personal safety is at risk and believe evacuation is in order, they are </w:t>
      </w:r>
      <w:r w:rsidR="00DA4603" w:rsidRPr="00AF0474">
        <w:rPr>
          <w:rFonts w:asciiTheme="majorHAnsi" w:hAnsiTheme="majorHAnsi"/>
        </w:rPr>
        <w:t>encouraged</w:t>
      </w:r>
      <w:r w:rsidR="00591C19" w:rsidRPr="00AF0474">
        <w:rPr>
          <w:rFonts w:asciiTheme="majorHAnsi" w:hAnsiTheme="majorHAnsi"/>
        </w:rPr>
        <w:t xml:space="preserve"> to</w:t>
      </w:r>
      <w:r w:rsidRPr="00AF0474">
        <w:rPr>
          <w:rFonts w:asciiTheme="majorHAnsi" w:hAnsiTheme="majorHAnsi"/>
        </w:rPr>
        <w:t xml:space="preserve"> consult with the lead on the ground and proceed</w:t>
      </w:r>
      <w:r w:rsidR="00591C19" w:rsidRPr="00AF0474">
        <w:rPr>
          <w:rFonts w:asciiTheme="majorHAnsi" w:hAnsiTheme="majorHAnsi"/>
        </w:rPr>
        <w:t xml:space="preserve"> in the safest way possible.</w:t>
      </w:r>
      <w:r w:rsidR="00A710B6" w:rsidRPr="00AF0474">
        <w:rPr>
          <w:rFonts w:asciiTheme="majorHAnsi" w:hAnsiTheme="majorHAnsi"/>
        </w:rPr>
        <w:t xml:space="preserve"> </w:t>
      </w:r>
      <w:r w:rsidRPr="00AF0474">
        <w:rPr>
          <w:rFonts w:asciiTheme="majorHAnsi" w:hAnsiTheme="majorHAnsi"/>
        </w:rPr>
        <w:t xml:space="preserve">Under no circumstances will personnel be required to stay if they feel there personal safety is at risk.  </w:t>
      </w:r>
    </w:p>
    <w:p w14:paraId="0EE40C82" w14:textId="77777777" w:rsidR="00FA23D1" w:rsidRPr="00AF0474" w:rsidRDefault="00FA23D1" w:rsidP="00953B59">
      <w:pPr>
        <w:pStyle w:val="Heading3"/>
        <w:numPr>
          <w:ilvl w:val="0"/>
          <w:numId w:val="27"/>
        </w:numPr>
      </w:pPr>
      <w:bookmarkStart w:id="11" w:name="_Toc100683612"/>
      <w:r w:rsidRPr="00AF0474">
        <w:t>Evacuation Routes and Exits</w:t>
      </w:r>
      <w:bookmarkEnd w:id="11"/>
    </w:p>
    <w:p w14:paraId="5DC08767" w14:textId="77777777" w:rsidR="00591C19" w:rsidRPr="00AF0474" w:rsidRDefault="00591C19" w:rsidP="00AF0474">
      <w:pPr>
        <w:rPr>
          <w:rFonts w:asciiTheme="majorHAnsi" w:hAnsiTheme="majorHAnsi"/>
        </w:rPr>
      </w:pPr>
      <w:r w:rsidRPr="00AF0474">
        <w:rPr>
          <w:rFonts w:asciiTheme="majorHAnsi" w:hAnsiTheme="majorHAnsi"/>
        </w:rPr>
        <w:t xml:space="preserve">Due to the nature </w:t>
      </w:r>
      <w:r w:rsidR="00451D64" w:rsidRPr="00AF0474">
        <w:rPr>
          <w:rFonts w:asciiTheme="majorHAnsi" w:hAnsiTheme="majorHAnsi"/>
        </w:rPr>
        <w:t xml:space="preserve">and layout </w:t>
      </w:r>
      <w:r w:rsidRPr="00AF0474">
        <w:rPr>
          <w:rFonts w:asciiTheme="majorHAnsi" w:hAnsiTheme="majorHAnsi"/>
        </w:rPr>
        <w:t xml:space="preserve">of </w:t>
      </w:r>
      <w:r w:rsidR="00451D64" w:rsidRPr="00AF0474">
        <w:rPr>
          <w:rFonts w:asciiTheme="majorHAnsi" w:hAnsiTheme="majorHAnsi"/>
        </w:rPr>
        <w:t>this</w:t>
      </w:r>
      <w:r w:rsidRPr="00AF0474">
        <w:rPr>
          <w:rFonts w:asciiTheme="majorHAnsi" w:hAnsiTheme="majorHAnsi"/>
        </w:rPr>
        <w:t xml:space="preserve"> water system, the operators and staff should familiarize themselves with the </w:t>
      </w:r>
      <w:r w:rsidR="00451D64" w:rsidRPr="00AF0474">
        <w:rPr>
          <w:rFonts w:asciiTheme="majorHAnsi" w:hAnsiTheme="majorHAnsi"/>
        </w:rPr>
        <w:t>mapping</w:t>
      </w:r>
      <w:r w:rsidRPr="00AF0474">
        <w:rPr>
          <w:rFonts w:asciiTheme="majorHAnsi" w:hAnsiTheme="majorHAnsi"/>
        </w:rPr>
        <w:t>, design, and terrain of the system they are working on.  Each should make themselves aware of the different options for safe evacuation if it is needed.</w:t>
      </w:r>
    </w:p>
    <w:p w14:paraId="3E1772C1" w14:textId="77777777" w:rsidR="00835724" w:rsidRPr="00AF0474" w:rsidRDefault="00C92B33" w:rsidP="00AF0474">
      <w:pPr>
        <w:rPr>
          <w:rFonts w:asciiTheme="majorHAnsi" w:hAnsiTheme="majorHAnsi"/>
        </w:rPr>
      </w:pPr>
      <w:r w:rsidRPr="00AF0474">
        <w:rPr>
          <w:rFonts w:asciiTheme="majorHAnsi" w:hAnsiTheme="majorHAnsi"/>
        </w:rPr>
        <w:t>If there are any questions, the lead on the ground will have the final say in evacuation routes and exits.</w:t>
      </w:r>
    </w:p>
    <w:p w14:paraId="249A2504" w14:textId="77777777" w:rsidR="00FA23D1" w:rsidRPr="00AF0474" w:rsidRDefault="00FA23D1" w:rsidP="00AF0474">
      <w:pPr>
        <w:pStyle w:val="Heading3"/>
      </w:pPr>
      <w:bookmarkStart w:id="12" w:name="_Toc100683613"/>
      <w:r w:rsidRPr="00AF0474">
        <w:t>Assembly Areas and Accountability</w:t>
      </w:r>
      <w:bookmarkEnd w:id="12"/>
    </w:p>
    <w:p w14:paraId="488AC832" w14:textId="77777777" w:rsidR="001C6C2A" w:rsidRPr="00AF0474" w:rsidRDefault="00DA4603" w:rsidP="00AF0474">
      <w:pPr>
        <w:rPr>
          <w:rFonts w:asciiTheme="majorHAnsi" w:hAnsiTheme="majorHAnsi"/>
        </w:rPr>
      </w:pPr>
      <w:r w:rsidRPr="00AF0474">
        <w:rPr>
          <w:rFonts w:asciiTheme="majorHAnsi" w:hAnsiTheme="majorHAnsi"/>
        </w:rPr>
        <w:t>T</w:t>
      </w:r>
      <w:r w:rsidR="001C6C2A" w:rsidRPr="00AF0474">
        <w:rPr>
          <w:rFonts w:asciiTheme="majorHAnsi" w:hAnsiTheme="majorHAnsi"/>
        </w:rPr>
        <w:t xml:space="preserve">he lead will account for all </w:t>
      </w:r>
      <w:r w:rsidRPr="00AF0474">
        <w:rPr>
          <w:rFonts w:asciiTheme="majorHAnsi" w:hAnsiTheme="majorHAnsi"/>
        </w:rPr>
        <w:t>personnel</w:t>
      </w:r>
      <w:r w:rsidR="001C6C2A" w:rsidRPr="00AF0474">
        <w:rPr>
          <w:rFonts w:asciiTheme="majorHAnsi" w:hAnsiTheme="majorHAnsi"/>
        </w:rPr>
        <w:t xml:space="preserve"> working </w:t>
      </w:r>
      <w:r w:rsidR="00451D64" w:rsidRPr="00AF0474">
        <w:rPr>
          <w:rFonts w:asciiTheme="majorHAnsi" w:hAnsiTheme="majorHAnsi"/>
        </w:rPr>
        <w:t>in the area that</w:t>
      </w:r>
      <w:r w:rsidR="001C6C2A" w:rsidRPr="00AF0474">
        <w:rPr>
          <w:rFonts w:asciiTheme="majorHAnsi" w:hAnsiTheme="majorHAnsi"/>
        </w:rPr>
        <w:t xml:space="preserve"> day in the system and make sure they are safely accounted for</w:t>
      </w:r>
      <w:r w:rsidRPr="00AF0474">
        <w:rPr>
          <w:rFonts w:asciiTheme="majorHAnsi" w:hAnsiTheme="majorHAnsi"/>
        </w:rPr>
        <w:t>.  The office staff will check in with the lead if there are any issues to work out.</w:t>
      </w:r>
    </w:p>
    <w:p w14:paraId="0F2EF36B" w14:textId="5BD528D9" w:rsidR="00C92B33" w:rsidRPr="00AF0474" w:rsidRDefault="00F04D05" w:rsidP="00AF0474">
      <w:pPr>
        <w:rPr>
          <w:rFonts w:asciiTheme="majorHAnsi" w:hAnsiTheme="majorHAnsi"/>
        </w:rPr>
      </w:pPr>
      <w:r w:rsidRPr="00AF0474">
        <w:rPr>
          <w:rFonts w:asciiTheme="majorHAnsi" w:hAnsiTheme="majorHAnsi"/>
        </w:rPr>
        <w:t xml:space="preserve">Should there be a need to assemble, </w:t>
      </w:r>
      <w:r w:rsidR="009148F4">
        <w:rPr>
          <w:rFonts w:asciiTheme="majorHAnsi" w:hAnsiTheme="majorHAnsi"/>
        </w:rPr>
        <w:t xml:space="preserve">intersection of </w:t>
      </w:r>
      <w:r w:rsidR="001E73F6">
        <w:rPr>
          <w:rFonts w:asciiTheme="majorHAnsi" w:hAnsiTheme="majorHAnsi"/>
        </w:rPr>
        <w:t>NE Beverly Dr and NE 115</w:t>
      </w:r>
      <w:r w:rsidR="001E73F6" w:rsidRPr="001E73F6">
        <w:rPr>
          <w:rFonts w:asciiTheme="majorHAnsi" w:hAnsiTheme="majorHAnsi"/>
          <w:vertAlign w:val="superscript"/>
        </w:rPr>
        <w:t>th</w:t>
      </w:r>
      <w:r w:rsidR="001E73F6">
        <w:rPr>
          <w:rFonts w:asciiTheme="majorHAnsi" w:hAnsiTheme="majorHAnsi"/>
        </w:rPr>
        <w:t xml:space="preserve"> St (clearing at the top of the hill)</w:t>
      </w:r>
      <w:r w:rsidR="009148F4">
        <w:rPr>
          <w:rFonts w:asciiTheme="majorHAnsi" w:hAnsiTheme="majorHAnsi"/>
        </w:rPr>
        <w:t xml:space="preserve"> is where all should gather.</w:t>
      </w:r>
      <w:r w:rsidRPr="00AF0474">
        <w:rPr>
          <w:rFonts w:asciiTheme="majorHAnsi" w:hAnsiTheme="majorHAnsi"/>
        </w:rPr>
        <w:t xml:space="preserve">  Should this </w:t>
      </w:r>
      <w:r w:rsidR="009148F4">
        <w:rPr>
          <w:rFonts w:asciiTheme="majorHAnsi" w:hAnsiTheme="majorHAnsi"/>
        </w:rPr>
        <w:t>location</w:t>
      </w:r>
      <w:r w:rsidRPr="00AF0474">
        <w:rPr>
          <w:rFonts w:asciiTheme="majorHAnsi" w:hAnsiTheme="majorHAnsi"/>
        </w:rPr>
        <w:t xml:space="preserve"> be unavailable due to hazard, the lead on the ground will have the final say where to assemble.  </w:t>
      </w:r>
      <w:r w:rsidR="00C92B33" w:rsidRPr="00AF0474">
        <w:rPr>
          <w:rFonts w:asciiTheme="majorHAnsi" w:hAnsiTheme="majorHAnsi"/>
        </w:rPr>
        <w:t xml:space="preserve">If communication is available, </w:t>
      </w:r>
      <w:r w:rsidR="001E73F6">
        <w:rPr>
          <w:rFonts w:asciiTheme="majorHAnsi" w:hAnsiTheme="majorHAnsi"/>
        </w:rPr>
        <w:t>t</w:t>
      </w:r>
      <w:r w:rsidR="00C92B33" w:rsidRPr="00AF0474">
        <w:rPr>
          <w:rFonts w:asciiTheme="majorHAnsi" w:hAnsiTheme="majorHAnsi"/>
        </w:rPr>
        <w:t>he Hiland Water office will have the final say in accounting for all personnel in the area.  If communication is down, the lead on the ground will have the final say on accounting for all personnel in the area.</w:t>
      </w:r>
    </w:p>
    <w:p w14:paraId="173D0DC4" w14:textId="77777777" w:rsidR="00FA23D1" w:rsidRPr="00AF0474" w:rsidRDefault="00FA23D1" w:rsidP="00AF0474">
      <w:pPr>
        <w:pStyle w:val="Heading3"/>
      </w:pPr>
      <w:bookmarkStart w:id="13" w:name="_Toc100683614"/>
      <w:r w:rsidRPr="00AF0474">
        <w:t>Shelter (away or stay)</w:t>
      </w:r>
      <w:bookmarkEnd w:id="13"/>
    </w:p>
    <w:p w14:paraId="1C45CD08" w14:textId="77777777" w:rsidR="00C7336D" w:rsidRPr="00AF0474" w:rsidRDefault="00DA4603" w:rsidP="00AF0474">
      <w:pPr>
        <w:rPr>
          <w:rFonts w:asciiTheme="majorHAnsi" w:hAnsiTheme="majorHAnsi"/>
        </w:rPr>
      </w:pPr>
      <w:r w:rsidRPr="00AF0474">
        <w:rPr>
          <w:rFonts w:asciiTheme="majorHAnsi" w:hAnsiTheme="majorHAnsi"/>
        </w:rPr>
        <w:t>If the emergency is located outside</w:t>
      </w:r>
      <w:r w:rsidR="00612577" w:rsidRPr="00AF0474">
        <w:rPr>
          <w:rFonts w:asciiTheme="majorHAnsi" w:hAnsiTheme="majorHAnsi"/>
        </w:rPr>
        <w:t xml:space="preserve"> </w:t>
      </w:r>
      <w:r w:rsidRPr="00AF0474">
        <w:rPr>
          <w:rFonts w:asciiTheme="majorHAnsi" w:hAnsiTheme="majorHAnsi"/>
        </w:rPr>
        <w:t xml:space="preserve">and the ER Lead determines it is best to stay indoors (lightning, hail, </w:t>
      </w:r>
      <w:r w:rsidR="00DE6152" w:rsidRPr="00AF0474">
        <w:rPr>
          <w:rFonts w:asciiTheme="majorHAnsi" w:hAnsiTheme="majorHAnsi"/>
        </w:rPr>
        <w:t>etc.</w:t>
      </w:r>
      <w:r w:rsidRPr="00AF0474">
        <w:rPr>
          <w:rFonts w:asciiTheme="majorHAnsi" w:hAnsiTheme="majorHAnsi"/>
        </w:rPr>
        <w:t xml:space="preserve">), the </w:t>
      </w:r>
      <w:r w:rsidR="009148F4">
        <w:rPr>
          <w:rFonts w:asciiTheme="majorHAnsi" w:hAnsiTheme="majorHAnsi"/>
        </w:rPr>
        <w:t>treatment facility</w:t>
      </w:r>
      <w:r w:rsidR="00DE6152" w:rsidRPr="00AF0474">
        <w:rPr>
          <w:rFonts w:asciiTheme="majorHAnsi" w:hAnsiTheme="majorHAnsi"/>
        </w:rPr>
        <w:t xml:space="preserve"> or any other buildings</w:t>
      </w:r>
      <w:r w:rsidRPr="00AF0474">
        <w:rPr>
          <w:rFonts w:asciiTheme="majorHAnsi" w:hAnsiTheme="majorHAnsi"/>
        </w:rPr>
        <w:t xml:space="preserve"> may be used as shelter.  If the ER Lead determines a safe evacuation should take place, all </w:t>
      </w:r>
      <w:r w:rsidR="00DE6152" w:rsidRPr="00AF0474">
        <w:rPr>
          <w:rFonts w:asciiTheme="majorHAnsi" w:hAnsiTheme="majorHAnsi"/>
        </w:rPr>
        <w:t xml:space="preserve">available </w:t>
      </w:r>
      <w:r w:rsidRPr="00AF0474">
        <w:rPr>
          <w:rFonts w:asciiTheme="majorHAnsi" w:hAnsiTheme="majorHAnsi"/>
        </w:rPr>
        <w:t>means are options</w:t>
      </w:r>
      <w:r w:rsidR="00BE6099" w:rsidRPr="00AF0474">
        <w:rPr>
          <w:rFonts w:asciiTheme="majorHAnsi" w:hAnsiTheme="majorHAnsi"/>
        </w:rPr>
        <w:t xml:space="preserve"> (cars, company trucks, on foot</w:t>
      </w:r>
      <w:r w:rsidR="00DE6152" w:rsidRPr="00AF0474">
        <w:rPr>
          <w:rFonts w:asciiTheme="majorHAnsi" w:hAnsiTheme="majorHAnsi"/>
        </w:rPr>
        <w:t>, etc.</w:t>
      </w:r>
      <w:r w:rsidR="00BE6099" w:rsidRPr="00AF0474">
        <w:rPr>
          <w:rFonts w:asciiTheme="majorHAnsi" w:hAnsiTheme="majorHAnsi"/>
        </w:rPr>
        <w:t>)</w:t>
      </w:r>
      <w:r w:rsidR="00C92B33" w:rsidRPr="00AF0474">
        <w:rPr>
          <w:rFonts w:asciiTheme="majorHAnsi" w:hAnsiTheme="majorHAnsi"/>
        </w:rPr>
        <w:t xml:space="preserve"> and should be utilized as necessary</w:t>
      </w:r>
      <w:r w:rsidRPr="00AF0474">
        <w:rPr>
          <w:rFonts w:asciiTheme="majorHAnsi" w:hAnsiTheme="majorHAnsi"/>
        </w:rPr>
        <w:t>.</w:t>
      </w:r>
    </w:p>
    <w:p w14:paraId="3CD7618E" w14:textId="77777777" w:rsidR="00FA23D1" w:rsidRPr="00AF0474" w:rsidRDefault="00FA23D1" w:rsidP="00AF0474">
      <w:pPr>
        <w:pStyle w:val="Heading3"/>
      </w:pPr>
      <w:bookmarkStart w:id="14" w:name="_Toc100683615"/>
      <w:r w:rsidRPr="00AF0474">
        <w:t>Training and Information</w:t>
      </w:r>
      <w:bookmarkEnd w:id="14"/>
    </w:p>
    <w:p w14:paraId="2DC66086" w14:textId="77777777" w:rsidR="00C7336D" w:rsidRPr="00AF0474" w:rsidRDefault="00BE6099" w:rsidP="00AF0474">
      <w:pPr>
        <w:rPr>
          <w:rFonts w:asciiTheme="majorHAnsi" w:hAnsiTheme="majorHAnsi"/>
        </w:rPr>
      </w:pPr>
      <w:r w:rsidRPr="00AF0474">
        <w:rPr>
          <w:rFonts w:asciiTheme="majorHAnsi" w:hAnsiTheme="majorHAnsi"/>
        </w:rPr>
        <w:t xml:space="preserve">All staff will be trained in personal safety and evacuation protocol.  If a staff member feels they need more training, </w:t>
      </w:r>
      <w:r w:rsidR="009148F4">
        <w:rPr>
          <w:rFonts w:asciiTheme="majorHAnsi" w:hAnsiTheme="majorHAnsi"/>
        </w:rPr>
        <w:t>that staff member</w:t>
      </w:r>
      <w:r w:rsidRPr="00AF0474">
        <w:rPr>
          <w:rFonts w:asciiTheme="majorHAnsi" w:hAnsiTheme="majorHAnsi"/>
        </w:rPr>
        <w:t xml:space="preserve"> should bring it </w:t>
      </w:r>
      <w:r w:rsidR="009148F4">
        <w:rPr>
          <w:rFonts w:asciiTheme="majorHAnsi" w:hAnsiTheme="majorHAnsi"/>
        </w:rPr>
        <w:t>to the attention of their</w:t>
      </w:r>
      <w:r w:rsidRPr="00AF0474">
        <w:rPr>
          <w:rFonts w:asciiTheme="majorHAnsi" w:hAnsiTheme="majorHAnsi"/>
        </w:rPr>
        <w:t xml:space="preserve"> supervisor and a plan will be put in place for additional training.</w:t>
      </w:r>
      <w:r w:rsidR="00DE6152" w:rsidRPr="00AF0474">
        <w:rPr>
          <w:rFonts w:asciiTheme="majorHAnsi" w:hAnsiTheme="majorHAnsi"/>
        </w:rPr>
        <w:t xml:space="preserve">  Hiland Water is committed to continuing training and education for all employees.</w:t>
      </w:r>
    </w:p>
    <w:p w14:paraId="2E71C9A6" w14:textId="77777777" w:rsidR="00FA23D1" w:rsidRPr="00AF0474" w:rsidRDefault="00FA23D1" w:rsidP="00AF0474">
      <w:pPr>
        <w:pStyle w:val="Heading3"/>
      </w:pPr>
      <w:bookmarkStart w:id="15" w:name="_Toc100683616"/>
      <w:r w:rsidRPr="00AF0474">
        <w:t>Emergency Equipment</w:t>
      </w:r>
      <w:bookmarkEnd w:id="15"/>
    </w:p>
    <w:p w14:paraId="5E51BE65" w14:textId="77777777" w:rsidR="00C7336D" w:rsidRPr="00AF0474" w:rsidRDefault="00BE6099" w:rsidP="00AF0474">
      <w:pPr>
        <w:rPr>
          <w:rFonts w:asciiTheme="majorHAnsi" w:hAnsiTheme="majorHAnsi"/>
        </w:rPr>
      </w:pPr>
      <w:r w:rsidRPr="00AF0474">
        <w:rPr>
          <w:rFonts w:asciiTheme="majorHAnsi" w:hAnsiTheme="majorHAnsi"/>
        </w:rPr>
        <w:t>The system operator will make sure each individual on their team is properly trained in the use of any</w:t>
      </w:r>
      <w:r w:rsidR="00C92B33" w:rsidRPr="00AF0474">
        <w:rPr>
          <w:rFonts w:asciiTheme="majorHAnsi" w:hAnsiTheme="majorHAnsi"/>
        </w:rPr>
        <w:t xml:space="preserve"> and all</w:t>
      </w:r>
      <w:r w:rsidRPr="00AF0474">
        <w:rPr>
          <w:rFonts w:asciiTheme="majorHAnsi" w:hAnsiTheme="majorHAnsi"/>
        </w:rPr>
        <w:t xml:space="preserve"> emergency equipment that is relevant to the individual water system.  This includes equipment used to a response involving a toxic chemical, including all detection and monitoring equipment, alarms </w:t>
      </w:r>
      <w:r w:rsidR="00DE6152" w:rsidRPr="00AF0474">
        <w:rPr>
          <w:rFonts w:asciiTheme="majorHAnsi" w:hAnsiTheme="majorHAnsi"/>
        </w:rPr>
        <w:t>and communication systems, and p</w:t>
      </w:r>
      <w:r w:rsidRPr="00AF0474">
        <w:rPr>
          <w:rFonts w:asciiTheme="majorHAnsi" w:hAnsiTheme="majorHAnsi"/>
        </w:rPr>
        <w:t>ersonal Protective Equipment (PPE) not used as part of normal operations.</w:t>
      </w:r>
    </w:p>
    <w:p w14:paraId="01020169" w14:textId="77777777" w:rsidR="00FA23D1" w:rsidRPr="00AF0474" w:rsidRDefault="00FA23D1" w:rsidP="00AF0474">
      <w:pPr>
        <w:pStyle w:val="Heading3"/>
      </w:pPr>
      <w:bookmarkStart w:id="16" w:name="_Toc100683617"/>
      <w:r w:rsidRPr="00AF0474">
        <w:t>First Aid</w:t>
      </w:r>
      <w:bookmarkEnd w:id="16"/>
    </w:p>
    <w:p w14:paraId="44FCCF05" w14:textId="77777777" w:rsidR="00C7336D" w:rsidRPr="00AF0474" w:rsidRDefault="00865F0C" w:rsidP="00AF0474">
      <w:pPr>
        <w:rPr>
          <w:rFonts w:asciiTheme="majorHAnsi" w:hAnsiTheme="majorHAnsi"/>
        </w:rPr>
      </w:pPr>
      <w:r w:rsidRPr="00AF0474">
        <w:rPr>
          <w:rFonts w:asciiTheme="majorHAnsi" w:hAnsiTheme="majorHAnsi"/>
        </w:rPr>
        <w:t xml:space="preserve">All employees are encouraged to improve their own knowledge of First Aid and provide assistance when needed.  No employee is </w:t>
      </w:r>
      <w:r w:rsidR="00C92B33" w:rsidRPr="00AF0474">
        <w:rPr>
          <w:rFonts w:asciiTheme="majorHAnsi" w:hAnsiTheme="majorHAnsi"/>
        </w:rPr>
        <w:t>mandated</w:t>
      </w:r>
      <w:r w:rsidRPr="00AF0474">
        <w:rPr>
          <w:rFonts w:asciiTheme="majorHAnsi" w:hAnsiTheme="majorHAnsi"/>
        </w:rPr>
        <w:t xml:space="preserve"> to go beyond their own comfort level</w:t>
      </w:r>
      <w:r w:rsidR="004D4C25" w:rsidRPr="00AF0474">
        <w:rPr>
          <w:rFonts w:asciiTheme="majorHAnsi" w:hAnsiTheme="majorHAnsi"/>
        </w:rPr>
        <w:t xml:space="preserve"> and training</w:t>
      </w:r>
      <w:r w:rsidRPr="00AF0474">
        <w:rPr>
          <w:rFonts w:asciiTheme="majorHAnsi" w:hAnsiTheme="majorHAnsi"/>
        </w:rPr>
        <w:t xml:space="preserve"> in providing assistance.</w:t>
      </w:r>
    </w:p>
    <w:p w14:paraId="319EBD4C" w14:textId="77777777" w:rsidR="00FA23D1" w:rsidRPr="00AF0474" w:rsidRDefault="00FA23D1" w:rsidP="00AF0474">
      <w:pPr>
        <w:pStyle w:val="Heading3"/>
      </w:pPr>
      <w:bookmarkStart w:id="17" w:name="_Toc100683618"/>
      <w:r w:rsidRPr="00AF0474">
        <w:t>Spill prevention control and MSDS sheets</w:t>
      </w:r>
      <w:bookmarkEnd w:id="17"/>
    </w:p>
    <w:p w14:paraId="31D0E0AE" w14:textId="77777777" w:rsidR="00612577" w:rsidRPr="00AF0474" w:rsidRDefault="00612577" w:rsidP="00AF0474">
      <w:pPr>
        <w:rPr>
          <w:rFonts w:asciiTheme="majorHAnsi" w:hAnsiTheme="majorHAnsi"/>
        </w:rPr>
      </w:pPr>
      <w:r w:rsidRPr="00AF0474">
        <w:rPr>
          <w:rFonts w:asciiTheme="majorHAnsi" w:hAnsiTheme="majorHAnsi"/>
        </w:rPr>
        <w:t xml:space="preserve">All chemicals should be regarded as a safety hazard and are not to be treated carelessly.  In the case of a spill, the Material Safety Data Sheets (MSDS) are located in the facility where the chemicals are stored.  There are backups of all </w:t>
      </w:r>
      <w:r w:rsidRPr="00FB30E2">
        <w:rPr>
          <w:rFonts w:asciiTheme="majorHAnsi" w:hAnsiTheme="majorHAnsi"/>
        </w:rPr>
        <w:t>MSDS</w:t>
      </w:r>
      <w:r w:rsidRPr="00AF0474">
        <w:rPr>
          <w:rFonts w:asciiTheme="majorHAnsi" w:hAnsiTheme="majorHAnsi"/>
        </w:rPr>
        <w:t xml:space="preserve"> in the central office and can be obtained by contacting the office.</w:t>
      </w:r>
    </w:p>
    <w:p w14:paraId="35484569" w14:textId="77777777" w:rsidR="00FA23D1" w:rsidRPr="00AF0474" w:rsidRDefault="00341D80" w:rsidP="00BF03C2">
      <w:pPr>
        <w:pStyle w:val="Heading2"/>
      </w:pPr>
      <w:bookmarkStart w:id="18" w:name="_Toc100683619"/>
      <w:r w:rsidRPr="00AF0474">
        <w:t>Identification of Alternate Water Sources</w:t>
      </w:r>
      <w:bookmarkEnd w:id="18"/>
    </w:p>
    <w:p w14:paraId="309B8A96" w14:textId="77777777" w:rsidR="00612577" w:rsidRPr="00AF0474" w:rsidRDefault="00666D93" w:rsidP="00F159D2">
      <w:pPr>
        <w:pStyle w:val="Heading3"/>
        <w:numPr>
          <w:ilvl w:val="0"/>
          <w:numId w:val="5"/>
        </w:numPr>
      </w:pPr>
      <w:bookmarkStart w:id="19" w:name="_Toc100683620"/>
      <w:r w:rsidRPr="00AF0474">
        <w:t>Short-term outages</w:t>
      </w:r>
      <w:bookmarkEnd w:id="19"/>
    </w:p>
    <w:p w14:paraId="5A20743B" w14:textId="77777777" w:rsidR="00666D93" w:rsidRPr="00AF0474" w:rsidRDefault="00666D93" w:rsidP="00AF0474">
      <w:pPr>
        <w:rPr>
          <w:rFonts w:asciiTheme="majorHAnsi" w:hAnsiTheme="majorHAnsi"/>
        </w:rPr>
      </w:pPr>
      <w:r w:rsidRPr="00AF0474">
        <w:rPr>
          <w:rFonts w:asciiTheme="majorHAnsi" w:hAnsiTheme="majorHAnsi"/>
        </w:rPr>
        <w:t xml:space="preserve">Short-term outages might be due to contamination or electrical power outages.  If your CWS has been contaminated, a public health notification such as "boil water," "do not drink," or "do not use," may be issued by the drinking water primacy agency. If a "boil water" notice is issued, no alternative water source is needed. If a "do not drink" order is issued, then the suspect water can still be used for other activities that do not involve ingesting of the water.  In this situation, it will only be necessary to provide an alternate drinking water supply for consumption and related </w:t>
      </w:r>
      <w:r w:rsidR="005D533A" w:rsidRPr="00AF0474">
        <w:rPr>
          <w:rFonts w:asciiTheme="majorHAnsi" w:hAnsiTheme="majorHAnsi"/>
        </w:rPr>
        <w:t>activities</w:t>
      </w:r>
      <w:r w:rsidRPr="00AF0474">
        <w:rPr>
          <w:rFonts w:asciiTheme="majorHAnsi" w:hAnsiTheme="majorHAnsi"/>
        </w:rPr>
        <w:t xml:space="preserve"> such as food preparation.</w:t>
      </w:r>
    </w:p>
    <w:p w14:paraId="2A17F02C" w14:textId="77777777" w:rsidR="00666D93" w:rsidRPr="00AF0474" w:rsidRDefault="00666D93" w:rsidP="00AF0474">
      <w:pPr>
        <w:rPr>
          <w:rFonts w:asciiTheme="majorHAnsi" w:hAnsiTheme="majorHAnsi"/>
        </w:rPr>
      </w:pPr>
      <w:r w:rsidRPr="00AF0474">
        <w:rPr>
          <w:rFonts w:asciiTheme="majorHAnsi" w:hAnsiTheme="majorHAnsi"/>
        </w:rPr>
        <w:t>A "do not use" order is much more restrictive. You will need sufficient alternate water sources to supply water for consumption, hygiene, and emergency needs.  A "do not use" notice may also have implications with respect to water used for firefighting. Although a prohibition on use of water for firefighting is likely to occur only if the water is contaminated with certain substances, an alternate source of firefighting water, such as a pond, river, or stream, may be necessary in this event.</w:t>
      </w:r>
    </w:p>
    <w:p w14:paraId="7365A1AC" w14:textId="77777777" w:rsidR="00666D93" w:rsidRPr="00AF0474" w:rsidRDefault="00666D93" w:rsidP="00C870BE">
      <w:pPr>
        <w:spacing w:after="0"/>
        <w:rPr>
          <w:rFonts w:asciiTheme="majorHAnsi" w:hAnsiTheme="majorHAnsi"/>
        </w:rPr>
      </w:pPr>
      <w:r w:rsidRPr="00AF0474">
        <w:rPr>
          <w:rFonts w:asciiTheme="majorHAnsi" w:hAnsiTheme="majorHAnsi"/>
        </w:rPr>
        <w:t xml:space="preserve">Here are some agencies </w:t>
      </w:r>
      <w:r w:rsidR="00C92B33" w:rsidRPr="00AF0474">
        <w:rPr>
          <w:rFonts w:asciiTheme="majorHAnsi" w:hAnsiTheme="majorHAnsi"/>
        </w:rPr>
        <w:t>and</w:t>
      </w:r>
      <w:r w:rsidRPr="00AF0474">
        <w:rPr>
          <w:rFonts w:asciiTheme="majorHAnsi" w:hAnsiTheme="majorHAnsi"/>
        </w:rPr>
        <w:t xml:space="preserve"> private companies that could provide water supplies (bottle or bulk) in the event of a major event.  </w:t>
      </w:r>
    </w:p>
    <w:p w14:paraId="1CF82D96" w14:textId="77777777" w:rsidR="00340EA7" w:rsidRPr="00CC4CAC" w:rsidRDefault="00340EA7" w:rsidP="00F159D2">
      <w:pPr>
        <w:pStyle w:val="ListParagraph"/>
        <w:numPr>
          <w:ilvl w:val="0"/>
          <w:numId w:val="6"/>
        </w:numPr>
        <w:rPr>
          <w:rFonts w:asciiTheme="majorHAnsi" w:hAnsiTheme="majorHAnsi"/>
        </w:rPr>
      </w:pPr>
      <w:r w:rsidRPr="00CC4CAC">
        <w:rPr>
          <w:rFonts w:asciiTheme="majorHAnsi" w:hAnsiTheme="majorHAnsi"/>
        </w:rPr>
        <w:t>Bottled water provided by outside sources</w:t>
      </w:r>
    </w:p>
    <w:p w14:paraId="77F98EC2" w14:textId="77777777" w:rsidR="00312D6F" w:rsidRPr="00CC4CAC" w:rsidRDefault="00B04B2F" w:rsidP="00F159D2">
      <w:pPr>
        <w:pStyle w:val="ListParagraph"/>
        <w:numPr>
          <w:ilvl w:val="1"/>
          <w:numId w:val="6"/>
        </w:numPr>
        <w:rPr>
          <w:rFonts w:asciiTheme="majorHAnsi" w:hAnsiTheme="majorHAnsi"/>
        </w:rPr>
      </w:pPr>
      <w:proofErr w:type="spellStart"/>
      <w:r w:rsidRPr="00CC4CAC">
        <w:rPr>
          <w:rFonts w:asciiTheme="majorHAnsi" w:hAnsiTheme="majorHAnsi"/>
        </w:rPr>
        <w:t>Koldkist</w:t>
      </w:r>
      <w:proofErr w:type="spellEnd"/>
      <w:r w:rsidRPr="00CC4CAC">
        <w:rPr>
          <w:rFonts w:asciiTheme="majorHAnsi" w:hAnsiTheme="majorHAnsi"/>
        </w:rPr>
        <w:t xml:space="preserve"> Bottled Water</w:t>
      </w:r>
    </w:p>
    <w:p w14:paraId="3BE69C51" w14:textId="77777777" w:rsidR="004253A7" w:rsidRPr="00CC4CAC" w:rsidRDefault="004253A7" w:rsidP="00F159D2">
      <w:pPr>
        <w:pStyle w:val="ListParagraph"/>
        <w:numPr>
          <w:ilvl w:val="2"/>
          <w:numId w:val="6"/>
        </w:numPr>
        <w:rPr>
          <w:rFonts w:asciiTheme="majorHAnsi" w:hAnsiTheme="majorHAnsi"/>
        </w:rPr>
      </w:pPr>
      <w:r w:rsidRPr="00CC4CAC">
        <w:rPr>
          <w:rFonts w:asciiTheme="majorHAnsi" w:hAnsiTheme="majorHAnsi"/>
        </w:rPr>
        <w:t xml:space="preserve">Address – </w:t>
      </w:r>
      <w:r w:rsidR="00B04B2F" w:rsidRPr="00CC4CAC">
        <w:rPr>
          <w:rFonts w:asciiTheme="majorHAnsi" w:hAnsiTheme="majorHAnsi"/>
        </w:rPr>
        <w:t>909 N Columbia Blvd, Portland, OR 97217</w:t>
      </w:r>
    </w:p>
    <w:p w14:paraId="1907A260" w14:textId="77777777" w:rsidR="004253A7" w:rsidRPr="00CC4CAC" w:rsidRDefault="004253A7" w:rsidP="00F159D2">
      <w:pPr>
        <w:pStyle w:val="ListParagraph"/>
        <w:numPr>
          <w:ilvl w:val="2"/>
          <w:numId w:val="6"/>
        </w:numPr>
        <w:rPr>
          <w:rFonts w:asciiTheme="majorHAnsi" w:hAnsiTheme="majorHAnsi"/>
        </w:rPr>
      </w:pPr>
      <w:r w:rsidRPr="00CC4CAC">
        <w:rPr>
          <w:rFonts w:asciiTheme="majorHAnsi" w:hAnsiTheme="majorHAnsi"/>
        </w:rPr>
        <w:t xml:space="preserve">Phone – </w:t>
      </w:r>
      <w:r w:rsidR="00B04B2F" w:rsidRPr="00CC4CAC">
        <w:rPr>
          <w:rFonts w:asciiTheme="majorHAnsi" w:hAnsiTheme="majorHAnsi"/>
        </w:rPr>
        <w:t>503-285-1881</w:t>
      </w:r>
    </w:p>
    <w:p w14:paraId="54ECF346" w14:textId="77777777" w:rsidR="00340EA7" w:rsidRPr="00CC4CAC" w:rsidRDefault="00340EA7" w:rsidP="00F159D2">
      <w:pPr>
        <w:pStyle w:val="ListParagraph"/>
        <w:numPr>
          <w:ilvl w:val="0"/>
          <w:numId w:val="6"/>
        </w:numPr>
        <w:rPr>
          <w:rFonts w:asciiTheme="majorHAnsi" w:hAnsiTheme="majorHAnsi"/>
        </w:rPr>
      </w:pPr>
      <w:r w:rsidRPr="00CC4CAC">
        <w:rPr>
          <w:rFonts w:asciiTheme="majorHAnsi" w:hAnsiTheme="majorHAnsi"/>
        </w:rPr>
        <w:t>Bottled water provided by local retailers</w:t>
      </w:r>
    </w:p>
    <w:p w14:paraId="213D9953" w14:textId="77777777" w:rsidR="00F265D9" w:rsidRPr="00CC4CAC" w:rsidRDefault="00A413D1" w:rsidP="00F159D2">
      <w:pPr>
        <w:pStyle w:val="ListParagraph"/>
        <w:numPr>
          <w:ilvl w:val="1"/>
          <w:numId w:val="6"/>
        </w:numPr>
        <w:rPr>
          <w:rFonts w:asciiTheme="majorHAnsi" w:hAnsiTheme="majorHAnsi"/>
        </w:rPr>
      </w:pPr>
      <w:r w:rsidRPr="00CC4CAC">
        <w:rPr>
          <w:rFonts w:asciiTheme="majorHAnsi" w:hAnsiTheme="majorHAnsi"/>
        </w:rPr>
        <w:t>Fred Meyer</w:t>
      </w:r>
    </w:p>
    <w:p w14:paraId="532FD746" w14:textId="77777777" w:rsidR="00F265D9" w:rsidRPr="00CC4CAC" w:rsidRDefault="00F265D9" w:rsidP="00F159D2">
      <w:pPr>
        <w:pStyle w:val="ListParagraph"/>
        <w:numPr>
          <w:ilvl w:val="2"/>
          <w:numId w:val="6"/>
        </w:numPr>
        <w:rPr>
          <w:rFonts w:asciiTheme="majorHAnsi" w:hAnsiTheme="majorHAnsi"/>
        </w:rPr>
      </w:pPr>
      <w:r w:rsidRPr="00CC4CAC">
        <w:rPr>
          <w:rFonts w:asciiTheme="majorHAnsi" w:hAnsiTheme="majorHAnsi"/>
        </w:rPr>
        <w:t xml:space="preserve">Address – </w:t>
      </w:r>
      <w:r w:rsidR="00030C91" w:rsidRPr="00CC4CAC">
        <w:rPr>
          <w:rFonts w:asciiTheme="majorHAnsi" w:hAnsiTheme="majorHAnsi"/>
        </w:rPr>
        <w:t>150 NE 20</w:t>
      </w:r>
      <w:r w:rsidR="00030C91" w:rsidRPr="00CC4CAC">
        <w:rPr>
          <w:rFonts w:asciiTheme="majorHAnsi" w:hAnsiTheme="majorHAnsi"/>
          <w:vertAlign w:val="superscript"/>
        </w:rPr>
        <w:t>th</w:t>
      </w:r>
      <w:r w:rsidR="00030C91" w:rsidRPr="00CC4CAC">
        <w:rPr>
          <w:rFonts w:asciiTheme="majorHAnsi" w:hAnsiTheme="majorHAnsi"/>
        </w:rPr>
        <w:t xml:space="preserve"> St  Newport, OR 97365</w:t>
      </w:r>
    </w:p>
    <w:p w14:paraId="6D627543" w14:textId="77777777" w:rsidR="00B04B2F" w:rsidRPr="00CC4CAC" w:rsidRDefault="00F265D9" w:rsidP="00B04B2F">
      <w:pPr>
        <w:pStyle w:val="ListParagraph"/>
        <w:numPr>
          <w:ilvl w:val="2"/>
          <w:numId w:val="6"/>
        </w:numPr>
        <w:rPr>
          <w:rFonts w:asciiTheme="majorHAnsi" w:hAnsiTheme="majorHAnsi"/>
        </w:rPr>
      </w:pPr>
      <w:r w:rsidRPr="00CC4CAC">
        <w:rPr>
          <w:rFonts w:asciiTheme="majorHAnsi" w:hAnsiTheme="majorHAnsi"/>
        </w:rPr>
        <w:t xml:space="preserve">Phone – </w:t>
      </w:r>
      <w:r w:rsidR="00CC4CAC" w:rsidRPr="00CC4CAC">
        <w:rPr>
          <w:rFonts w:asciiTheme="majorHAnsi" w:hAnsiTheme="majorHAnsi"/>
        </w:rPr>
        <w:t>541-265-4581</w:t>
      </w:r>
    </w:p>
    <w:p w14:paraId="75398D90" w14:textId="77777777" w:rsidR="00CC4CAC" w:rsidRPr="00CC4CAC" w:rsidRDefault="00CC4CAC" w:rsidP="00B04B2F">
      <w:pPr>
        <w:pStyle w:val="ListParagraph"/>
        <w:numPr>
          <w:ilvl w:val="2"/>
          <w:numId w:val="6"/>
        </w:numPr>
        <w:rPr>
          <w:rFonts w:asciiTheme="majorHAnsi" w:hAnsiTheme="majorHAnsi"/>
        </w:rPr>
      </w:pPr>
      <w:r w:rsidRPr="00CC4CAC">
        <w:rPr>
          <w:rFonts w:asciiTheme="majorHAnsi" w:hAnsiTheme="majorHAnsi"/>
        </w:rPr>
        <w:t>Hours – 7:00 a.m. to 10:00 p.m.</w:t>
      </w:r>
    </w:p>
    <w:p w14:paraId="3BF8C1D4" w14:textId="77777777" w:rsidR="00B04B2F" w:rsidRPr="00CC4CAC" w:rsidRDefault="00CC4CAC" w:rsidP="00B04B2F">
      <w:pPr>
        <w:pStyle w:val="ListParagraph"/>
        <w:numPr>
          <w:ilvl w:val="1"/>
          <w:numId w:val="6"/>
        </w:numPr>
        <w:rPr>
          <w:rFonts w:asciiTheme="majorHAnsi" w:hAnsiTheme="majorHAnsi"/>
        </w:rPr>
      </w:pPr>
      <w:r w:rsidRPr="00CC4CAC">
        <w:rPr>
          <w:rFonts w:asciiTheme="majorHAnsi" w:hAnsiTheme="majorHAnsi"/>
        </w:rPr>
        <w:t>Walmart</w:t>
      </w:r>
    </w:p>
    <w:p w14:paraId="5130A6E0" w14:textId="77777777" w:rsidR="00B04B2F" w:rsidRPr="00CC4CAC" w:rsidRDefault="00D439B4" w:rsidP="00B04B2F">
      <w:pPr>
        <w:pStyle w:val="ListParagraph"/>
        <w:numPr>
          <w:ilvl w:val="2"/>
          <w:numId w:val="6"/>
        </w:numPr>
        <w:rPr>
          <w:rFonts w:asciiTheme="majorHAnsi" w:hAnsiTheme="majorHAnsi"/>
        </w:rPr>
      </w:pPr>
      <w:r w:rsidRPr="00CC4CAC">
        <w:rPr>
          <w:rFonts w:asciiTheme="majorHAnsi" w:hAnsiTheme="majorHAnsi"/>
        </w:rPr>
        <w:t>Address –</w:t>
      </w:r>
      <w:r w:rsidR="00CC4CAC" w:rsidRPr="00CC4CAC">
        <w:rPr>
          <w:rFonts w:asciiTheme="majorHAnsi" w:hAnsiTheme="majorHAnsi"/>
        </w:rPr>
        <w:t>160 NW 25</w:t>
      </w:r>
      <w:r w:rsidR="00CC4CAC" w:rsidRPr="00CC4CAC">
        <w:rPr>
          <w:rFonts w:asciiTheme="majorHAnsi" w:hAnsiTheme="majorHAnsi"/>
          <w:vertAlign w:val="superscript"/>
        </w:rPr>
        <w:t>th</w:t>
      </w:r>
      <w:r w:rsidR="00CC4CAC" w:rsidRPr="00CC4CAC">
        <w:rPr>
          <w:rFonts w:asciiTheme="majorHAnsi" w:hAnsiTheme="majorHAnsi"/>
        </w:rPr>
        <w:t xml:space="preserve"> St  Newport, OR  97365</w:t>
      </w:r>
    </w:p>
    <w:p w14:paraId="527EB671" w14:textId="77777777" w:rsidR="00B04B2F" w:rsidRPr="00CC4CAC" w:rsidRDefault="00B04B2F" w:rsidP="00B04B2F">
      <w:pPr>
        <w:pStyle w:val="ListParagraph"/>
        <w:numPr>
          <w:ilvl w:val="2"/>
          <w:numId w:val="6"/>
        </w:numPr>
        <w:rPr>
          <w:rFonts w:asciiTheme="majorHAnsi" w:hAnsiTheme="majorHAnsi"/>
        </w:rPr>
      </w:pPr>
      <w:r w:rsidRPr="00CC4CAC">
        <w:rPr>
          <w:rFonts w:asciiTheme="majorHAnsi" w:hAnsiTheme="majorHAnsi"/>
        </w:rPr>
        <w:t xml:space="preserve">Phone </w:t>
      </w:r>
      <w:r w:rsidR="00D439B4" w:rsidRPr="00CC4CAC">
        <w:rPr>
          <w:rFonts w:asciiTheme="majorHAnsi" w:hAnsiTheme="majorHAnsi"/>
        </w:rPr>
        <w:t>–</w:t>
      </w:r>
      <w:r w:rsidRPr="00CC4CAC">
        <w:rPr>
          <w:rFonts w:asciiTheme="majorHAnsi" w:hAnsiTheme="majorHAnsi"/>
        </w:rPr>
        <w:t xml:space="preserve"> </w:t>
      </w:r>
      <w:r w:rsidR="00CC4CAC" w:rsidRPr="00CC4CAC">
        <w:rPr>
          <w:rFonts w:asciiTheme="majorHAnsi" w:hAnsiTheme="majorHAnsi"/>
        </w:rPr>
        <w:t>541-265-6560</w:t>
      </w:r>
    </w:p>
    <w:p w14:paraId="6229E970" w14:textId="77777777" w:rsidR="00CC4CAC" w:rsidRPr="00CC4CAC" w:rsidRDefault="00CC4CAC" w:rsidP="00B04B2F">
      <w:pPr>
        <w:pStyle w:val="ListParagraph"/>
        <w:numPr>
          <w:ilvl w:val="2"/>
          <w:numId w:val="6"/>
        </w:numPr>
        <w:rPr>
          <w:rFonts w:asciiTheme="majorHAnsi" w:hAnsiTheme="majorHAnsi"/>
        </w:rPr>
      </w:pPr>
      <w:r w:rsidRPr="00CC4CAC">
        <w:rPr>
          <w:rFonts w:asciiTheme="majorHAnsi" w:hAnsiTheme="majorHAnsi"/>
        </w:rPr>
        <w:t>Hours – 24 hours</w:t>
      </w:r>
    </w:p>
    <w:p w14:paraId="7CED4619" w14:textId="77777777" w:rsidR="00D439B4" w:rsidRPr="00CC4CAC" w:rsidRDefault="00B52C1A" w:rsidP="00D439B4">
      <w:pPr>
        <w:pStyle w:val="ListParagraph"/>
        <w:numPr>
          <w:ilvl w:val="1"/>
          <w:numId w:val="6"/>
        </w:numPr>
        <w:rPr>
          <w:rFonts w:asciiTheme="majorHAnsi" w:hAnsiTheme="majorHAnsi"/>
        </w:rPr>
      </w:pPr>
      <w:r w:rsidRPr="00CC4CAC">
        <w:rPr>
          <w:rFonts w:asciiTheme="majorHAnsi" w:hAnsiTheme="majorHAnsi"/>
        </w:rPr>
        <w:t>Safeway</w:t>
      </w:r>
    </w:p>
    <w:p w14:paraId="35A73A2C" w14:textId="77777777" w:rsidR="00D439B4" w:rsidRPr="00030C91" w:rsidRDefault="00D439B4" w:rsidP="00D439B4">
      <w:pPr>
        <w:pStyle w:val="ListParagraph"/>
        <w:numPr>
          <w:ilvl w:val="2"/>
          <w:numId w:val="6"/>
        </w:numPr>
        <w:rPr>
          <w:rFonts w:asciiTheme="majorHAnsi" w:hAnsiTheme="majorHAnsi"/>
        </w:rPr>
      </w:pPr>
      <w:r w:rsidRPr="00030C91">
        <w:rPr>
          <w:rFonts w:asciiTheme="majorHAnsi" w:hAnsiTheme="majorHAnsi"/>
        </w:rPr>
        <w:t>Address –</w:t>
      </w:r>
      <w:r w:rsidR="00030C91" w:rsidRPr="00030C91">
        <w:rPr>
          <w:rFonts w:asciiTheme="majorHAnsi" w:hAnsiTheme="majorHAnsi"/>
        </w:rPr>
        <w:t>2</w:t>
      </w:r>
      <w:r w:rsidR="00030C91">
        <w:rPr>
          <w:rFonts w:asciiTheme="majorHAnsi" w:hAnsiTheme="majorHAnsi"/>
        </w:rPr>
        <w:t>220 N. Coast H</w:t>
      </w:r>
      <w:r w:rsidR="00030C91" w:rsidRPr="00030C91">
        <w:rPr>
          <w:rFonts w:asciiTheme="majorHAnsi" w:hAnsiTheme="majorHAnsi"/>
        </w:rPr>
        <w:t>w</w:t>
      </w:r>
      <w:r w:rsidR="00030C91">
        <w:rPr>
          <w:rFonts w:asciiTheme="majorHAnsi" w:hAnsiTheme="majorHAnsi"/>
        </w:rPr>
        <w:t>y</w:t>
      </w:r>
      <w:r w:rsidR="00030C91" w:rsidRPr="00030C91">
        <w:rPr>
          <w:rFonts w:asciiTheme="majorHAnsi" w:hAnsiTheme="majorHAnsi"/>
        </w:rPr>
        <w:t xml:space="preserve">  Newport, OR 97365</w:t>
      </w:r>
    </w:p>
    <w:p w14:paraId="6B6F8505" w14:textId="77777777" w:rsidR="00D439B4" w:rsidRPr="00030C91" w:rsidRDefault="00D439B4" w:rsidP="00D439B4">
      <w:pPr>
        <w:pStyle w:val="ListParagraph"/>
        <w:numPr>
          <w:ilvl w:val="2"/>
          <w:numId w:val="6"/>
        </w:numPr>
        <w:rPr>
          <w:rFonts w:asciiTheme="majorHAnsi" w:hAnsiTheme="majorHAnsi"/>
        </w:rPr>
      </w:pPr>
      <w:r w:rsidRPr="00030C91">
        <w:rPr>
          <w:rFonts w:asciiTheme="majorHAnsi" w:hAnsiTheme="majorHAnsi"/>
        </w:rPr>
        <w:t xml:space="preserve">Phone – </w:t>
      </w:r>
      <w:r w:rsidR="00030C91" w:rsidRPr="00030C91">
        <w:rPr>
          <w:rFonts w:asciiTheme="majorHAnsi" w:hAnsiTheme="majorHAnsi"/>
        </w:rPr>
        <w:t>541-265-2930</w:t>
      </w:r>
    </w:p>
    <w:p w14:paraId="304F0542" w14:textId="77777777" w:rsidR="00030C91" w:rsidRPr="00030C91" w:rsidRDefault="00030C91" w:rsidP="00D439B4">
      <w:pPr>
        <w:pStyle w:val="ListParagraph"/>
        <w:numPr>
          <w:ilvl w:val="2"/>
          <w:numId w:val="6"/>
        </w:numPr>
        <w:rPr>
          <w:rFonts w:asciiTheme="majorHAnsi" w:hAnsiTheme="majorHAnsi"/>
        </w:rPr>
      </w:pPr>
      <w:r w:rsidRPr="00030C91">
        <w:rPr>
          <w:rFonts w:asciiTheme="majorHAnsi" w:hAnsiTheme="majorHAnsi"/>
        </w:rPr>
        <w:t>Hours – 6:00 a.m. to 1:00 a.m.</w:t>
      </w:r>
    </w:p>
    <w:p w14:paraId="628972F1" w14:textId="77777777" w:rsidR="00340EA7" w:rsidRPr="00CC4CAC" w:rsidRDefault="00340EA7" w:rsidP="00F159D2">
      <w:pPr>
        <w:pStyle w:val="ListParagraph"/>
        <w:numPr>
          <w:ilvl w:val="0"/>
          <w:numId w:val="6"/>
        </w:numPr>
        <w:rPr>
          <w:rFonts w:asciiTheme="majorHAnsi" w:hAnsiTheme="majorHAnsi"/>
        </w:rPr>
      </w:pPr>
      <w:r w:rsidRPr="00CC4CAC">
        <w:rPr>
          <w:rFonts w:asciiTheme="majorHAnsi" w:hAnsiTheme="majorHAnsi"/>
        </w:rPr>
        <w:t>Bulk water provided by certified water haulers</w:t>
      </w:r>
    </w:p>
    <w:p w14:paraId="4E0B69B5" w14:textId="77777777" w:rsidR="00F41566" w:rsidRPr="00CC4CAC" w:rsidRDefault="00D439B4" w:rsidP="00F159D2">
      <w:pPr>
        <w:pStyle w:val="ListParagraph"/>
        <w:numPr>
          <w:ilvl w:val="1"/>
          <w:numId w:val="6"/>
        </w:numPr>
        <w:rPr>
          <w:rFonts w:asciiTheme="majorHAnsi" w:hAnsiTheme="majorHAnsi"/>
        </w:rPr>
      </w:pPr>
      <w:r w:rsidRPr="00CC4CAC">
        <w:rPr>
          <w:rFonts w:asciiTheme="majorHAnsi" w:hAnsiTheme="majorHAnsi"/>
        </w:rPr>
        <w:t>Metro Rooter &amp; Plumbing (MRP)</w:t>
      </w:r>
    </w:p>
    <w:p w14:paraId="26E31CA6" w14:textId="77777777" w:rsidR="001A36DC" w:rsidRPr="00CC4CAC" w:rsidRDefault="001A36DC" w:rsidP="00F159D2">
      <w:pPr>
        <w:pStyle w:val="ListParagraph"/>
        <w:numPr>
          <w:ilvl w:val="2"/>
          <w:numId w:val="6"/>
        </w:numPr>
        <w:rPr>
          <w:rFonts w:asciiTheme="majorHAnsi" w:hAnsiTheme="majorHAnsi"/>
        </w:rPr>
      </w:pPr>
      <w:r w:rsidRPr="00CC4CAC">
        <w:rPr>
          <w:rFonts w:asciiTheme="majorHAnsi" w:hAnsiTheme="majorHAnsi"/>
        </w:rPr>
        <w:t xml:space="preserve">Address – </w:t>
      </w:r>
      <w:r w:rsidR="00D439B4" w:rsidRPr="00CC4CAC">
        <w:rPr>
          <w:rFonts w:asciiTheme="majorHAnsi" w:hAnsiTheme="majorHAnsi"/>
        </w:rPr>
        <w:t>10630 NE Marx St, Portland, OR 97220</w:t>
      </w:r>
    </w:p>
    <w:p w14:paraId="71CEC240" w14:textId="77777777" w:rsidR="001A36DC" w:rsidRPr="00CC4CAC" w:rsidRDefault="001A36DC" w:rsidP="00F159D2">
      <w:pPr>
        <w:pStyle w:val="ListParagraph"/>
        <w:numPr>
          <w:ilvl w:val="2"/>
          <w:numId w:val="6"/>
        </w:numPr>
        <w:rPr>
          <w:rFonts w:asciiTheme="majorHAnsi" w:hAnsiTheme="majorHAnsi"/>
        </w:rPr>
      </w:pPr>
      <w:r w:rsidRPr="00CC4CAC">
        <w:rPr>
          <w:rFonts w:asciiTheme="majorHAnsi" w:hAnsiTheme="majorHAnsi"/>
        </w:rPr>
        <w:t xml:space="preserve">Phone – </w:t>
      </w:r>
      <w:r w:rsidR="00D439B4" w:rsidRPr="00CC4CAC">
        <w:rPr>
          <w:rFonts w:asciiTheme="majorHAnsi" w:hAnsiTheme="majorHAnsi"/>
        </w:rPr>
        <w:t>503-253-4828</w:t>
      </w:r>
    </w:p>
    <w:p w14:paraId="23FF0910" w14:textId="77777777" w:rsidR="00340EA7" w:rsidRPr="00AF0474" w:rsidRDefault="00340EA7" w:rsidP="00F159D2">
      <w:pPr>
        <w:pStyle w:val="ListParagraph"/>
        <w:numPr>
          <w:ilvl w:val="0"/>
          <w:numId w:val="6"/>
        </w:numPr>
        <w:rPr>
          <w:rFonts w:asciiTheme="majorHAnsi" w:hAnsiTheme="majorHAnsi"/>
        </w:rPr>
      </w:pPr>
      <w:r w:rsidRPr="00AF0474">
        <w:rPr>
          <w:rFonts w:asciiTheme="majorHAnsi" w:hAnsiTheme="majorHAnsi"/>
        </w:rPr>
        <w:t>Bulk water transported</w:t>
      </w:r>
      <w:r w:rsidR="00312D6F" w:rsidRPr="00AF0474">
        <w:rPr>
          <w:rFonts w:asciiTheme="majorHAnsi" w:hAnsiTheme="majorHAnsi"/>
        </w:rPr>
        <w:t xml:space="preserve"> or provided by military assets</w:t>
      </w:r>
    </w:p>
    <w:p w14:paraId="0A0B6F60" w14:textId="77777777" w:rsidR="00312D6F" w:rsidRPr="00AF0474" w:rsidRDefault="00312D6F" w:rsidP="00F159D2">
      <w:pPr>
        <w:pStyle w:val="ListParagraph"/>
        <w:numPr>
          <w:ilvl w:val="1"/>
          <w:numId w:val="6"/>
        </w:numPr>
        <w:rPr>
          <w:rFonts w:asciiTheme="majorHAnsi" w:hAnsiTheme="majorHAnsi"/>
        </w:rPr>
      </w:pPr>
      <w:r w:rsidRPr="00AF0474">
        <w:rPr>
          <w:rFonts w:asciiTheme="majorHAnsi" w:hAnsiTheme="majorHAnsi"/>
        </w:rPr>
        <w:t>Oregon National Guard</w:t>
      </w:r>
    </w:p>
    <w:p w14:paraId="73BC7111" w14:textId="77777777" w:rsidR="00312D6F" w:rsidRPr="00AF0474" w:rsidRDefault="00312D6F" w:rsidP="00F159D2">
      <w:pPr>
        <w:pStyle w:val="ListParagraph"/>
        <w:numPr>
          <w:ilvl w:val="2"/>
          <w:numId w:val="6"/>
        </w:numPr>
        <w:rPr>
          <w:rFonts w:asciiTheme="majorHAnsi" w:hAnsiTheme="majorHAnsi"/>
        </w:rPr>
      </w:pPr>
      <w:r w:rsidRPr="00AF0474">
        <w:rPr>
          <w:rFonts w:asciiTheme="majorHAnsi" w:hAnsiTheme="majorHAnsi"/>
        </w:rPr>
        <w:t>Address – 1776 Militia Way SE, Salem, OR 97309</w:t>
      </w:r>
    </w:p>
    <w:p w14:paraId="1F4A860D" w14:textId="77777777" w:rsidR="00312D6F" w:rsidRPr="00AF0474" w:rsidRDefault="00312D6F" w:rsidP="00F159D2">
      <w:pPr>
        <w:pStyle w:val="ListParagraph"/>
        <w:numPr>
          <w:ilvl w:val="2"/>
          <w:numId w:val="6"/>
        </w:numPr>
        <w:rPr>
          <w:rFonts w:asciiTheme="majorHAnsi" w:hAnsiTheme="majorHAnsi"/>
        </w:rPr>
      </w:pPr>
      <w:r w:rsidRPr="00AF0474">
        <w:rPr>
          <w:rFonts w:asciiTheme="majorHAnsi" w:hAnsiTheme="majorHAnsi"/>
        </w:rPr>
        <w:t>Phone – 503-584-6980</w:t>
      </w:r>
    </w:p>
    <w:p w14:paraId="0905515B" w14:textId="77777777" w:rsidR="00312D6F" w:rsidRPr="00AF0474" w:rsidRDefault="00312D6F" w:rsidP="00F159D2">
      <w:pPr>
        <w:pStyle w:val="ListParagraph"/>
        <w:numPr>
          <w:ilvl w:val="2"/>
          <w:numId w:val="6"/>
        </w:numPr>
        <w:rPr>
          <w:rFonts w:asciiTheme="majorHAnsi" w:hAnsiTheme="majorHAnsi"/>
        </w:rPr>
      </w:pPr>
      <w:r w:rsidRPr="00AF0474">
        <w:rPr>
          <w:rFonts w:asciiTheme="majorHAnsi" w:hAnsiTheme="majorHAnsi"/>
        </w:rPr>
        <w:t>Phone – 800-452-7500</w:t>
      </w:r>
    </w:p>
    <w:p w14:paraId="2C0EBF1D" w14:textId="77777777" w:rsidR="00312D6F" w:rsidRPr="00AF0474" w:rsidRDefault="00312D6F" w:rsidP="00F159D2">
      <w:pPr>
        <w:pStyle w:val="ListParagraph"/>
        <w:numPr>
          <w:ilvl w:val="2"/>
          <w:numId w:val="6"/>
        </w:numPr>
        <w:rPr>
          <w:rFonts w:asciiTheme="majorHAnsi" w:hAnsiTheme="majorHAnsi"/>
        </w:rPr>
      </w:pPr>
      <w:r w:rsidRPr="00AF0474">
        <w:rPr>
          <w:rFonts w:asciiTheme="majorHAnsi" w:hAnsiTheme="majorHAnsi"/>
        </w:rPr>
        <w:t>Hours – 8:00 a.m.-5:00 p.m.</w:t>
      </w:r>
    </w:p>
    <w:p w14:paraId="4CC69812" w14:textId="77777777" w:rsidR="00312D6F" w:rsidRPr="00AF0474" w:rsidRDefault="00312D6F" w:rsidP="00F159D2">
      <w:pPr>
        <w:pStyle w:val="ListParagraph"/>
        <w:numPr>
          <w:ilvl w:val="1"/>
          <w:numId w:val="6"/>
        </w:numPr>
        <w:rPr>
          <w:rFonts w:asciiTheme="majorHAnsi" w:hAnsiTheme="majorHAnsi"/>
        </w:rPr>
      </w:pPr>
      <w:r w:rsidRPr="00AF0474">
        <w:rPr>
          <w:rFonts w:asciiTheme="majorHAnsi" w:hAnsiTheme="majorHAnsi"/>
        </w:rPr>
        <w:t>Army Corp of Engineers – Emergency Management</w:t>
      </w:r>
    </w:p>
    <w:p w14:paraId="79C4D0E3" w14:textId="77777777" w:rsidR="00312D6F" w:rsidRPr="00AF0474" w:rsidRDefault="00312D6F" w:rsidP="00F159D2">
      <w:pPr>
        <w:pStyle w:val="ListParagraph"/>
        <w:numPr>
          <w:ilvl w:val="2"/>
          <w:numId w:val="6"/>
        </w:numPr>
        <w:rPr>
          <w:rFonts w:asciiTheme="majorHAnsi" w:hAnsiTheme="majorHAnsi"/>
        </w:rPr>
      </w:pPr>
      <w:r w:rsidRPr="00AF0474">
        <w:rPr>
          <w:rFonts w:asciiTheme="majorHAnsi" w:hAnsiTheme="majorHAnsi"/>
        </w:rPr>
        <w:t>Address – 441 G Street, Washington, DC  20314</w:t>
      </w:r>
    </w:p>
    <w:p w14:paraId="0E8E9951" w14:textId="77777777" w:rsidR="00312D6F" w:rsidRPr="00AF0474" w:rsidRDefault="00312D6F" w:rsidP="00F159D2">
      <w:pPr>
        <w:pStyle w:val="ListParagraph"/>
        <w:numPr>
          <w:ilvl w:val="2"/>
          <w:numId w:val="6"/>
        </w:numPr>
        <w:rPr>
          <w:rFonts w:asciiTheme="majorHAnsi" w:hAnsiTheme="majorHAnsi"/>
        </w:rPr>
      </w:pPr>
      <w:r w:rsidRPr="00AF0474">
        <w:rPr>
          <w:rFonts w:asciiTheme="majorHAnsi" w:hAnsiTheme="majorHAnsi"/>
        </w:rPr>
        <w:t>Phone – 202-761-4603</w:t>
      </w:r>
    </w:p>
    <w:p w14:paraId="0F9C6DDA" w14:textId="77777777" w:rsidR="00340EA7" w:rsidRPr="00AF0474" w:rsidRDefault="00340EA7" w:rsidP="00F159D2">
      <w:pPr>
        <w:pStyle w:val="ListParagraph"/>
        <w:numPr>
          <w:ilvl w:val="0"/>
          <w:numId w:val="6"/>
        </w:numPr>
        <w:rPr>
          <w:rFonts w:asciiTheme="majorHAnsi" w:hAnsiTheme="majorHAnsi"/>
        </w:rPr>
      </w:pPr>
      <w:r w:rsidRPr="00AF0474">
        <w:rPr>
          <w:rFonts w:asciiTheme="majorHAnsi" w:hAnsiTheme="majorHAnsi"/>
        </w:rPr>
        <w:t>Bulk water provided by neighboring water utilities by truck or via pipeline</w:t>
      </w:r>
    </w:p>
    <w:p w14:paraId="7F2F0B39" w14:textId="77777777" w:rsidR="00D34594" w:rsidRPr="00AF0474" w:rsidRDefault="00FB30E2" w:rsidP="00F159D2">
      <w:pPr>
        <w:pStyle w:val="ListParagraph"/>
        <w:numPr>
          <w:ilvl w:val="1"/>
          <w:numId w:val="6"/>
        </w:numPr>
        <w:rPr>
          <w:rFonts w:asciiTheme="majorHAnsi" w:hAnsiTheme="majorHAnsi"/>
        </w:rPr>
      </w:pPr>
      <w:r>
        <w:rPr>
          <w:rFonts w:asciiTheme="majorHAnsi" w:hAnsiTheme="majorHAnsi"/>
        </w:rPr>
        <w:t xml:space="preserve">City of </w:t>
      </w:r>
      <w:r w:rsidR="00030C91">
        <w:rPr>
          <w:rFonts w:asciiTheme="majorHAnsi" w:hAnsiTheme="majorHAnsi"/>
        </w:rPr>
        <w:t>Newport</w:t>
      </w:r>
    </w:p>
    <w:p w14:paraId="4ACE9167" w14:textId="77777777" w:rsidR="00D34594" w:rsidRPr="00AF0474" w:rsidRDefault="00D439B4" w:rsidP="00F159D2">
      <w:pPr>
        <w:pStyle w:val="ListParagraph"/>
        <w:numPr>
          <w:ilvl w:val="2"/>
          <w:numId w:val="6"/>
        </w:numPr>
        <w:rPr>
          <w:rFonts w:asciiTheme="majorHAnsi" w:hAnsiTheme="majorHAnsi"/>
        </w:rPr>
      </w:pPr>
      <w:r>
        <w:rPr>
          <w:rFonts w:asciiTheme="majorHAnsi" w:hAnsiTheme="majorHAnsi"/>
        </w:rPr>
        <w:t xml:space="preserve">Address – </w:t>
      </w:r>
    </w:p>
    <w:p w14:paraId="71ACF475" w14:textId="77777777" w:rsidR="00D34594" w:rsidRDefault="00D34594" w:rsidP="00F159D2">
      <w:pPr>
        <w:pStyle w:val="ListParagraph"/>
        <w:numPr>
          <w:ilvl w:val="2"/>
          <w:numId w:val="6"/>
        </w:numPr>
        <w:rPr>
          <w:rFonts w:asciiTheme="majorHAnsi" w:hAnsiTheme="majorHAnsi"/>
        </w:rPr>
      </w:pPr>
      <w:r w:rsidRPr="00AF0474">
        <w:rPr>
          <w:rFonts w:asciiTheme="majorHAnsi" w:hAnsiTheme="majorHAnsi"/>
        </w:rPr>
        <w:t xml:space="preserve">Phone – </w:t>
      </w:r>
      <w:r w:rsidR="00030C91">
        <w:rPr>
          <w:rFonts w:asciiTheme="majorHAnsi" w:hAnsiTheme="majorHAnsi"/>
        </w:rPr>
        <w:t>541-574-3366</w:t>
      </w:r>
    </w:p>
    <w:p w14:paraId="132B16C1" w14:textId="77777777" w:rsidR="00D439B4" w:rsidRDefault="00030C91" w:rsidP="00F159D2">
      <w:pPr>
        <w:pStyle w:val="ListParagraph"/>
        <w:numPr>
          <w:ilvl w:val="2"/>
          <w:numId w:val="6"/>
        </w:numPr>
        <w:rPr>
          <w:rFonts w:asciiTheme="majorHAnsi" w:hAnsiTheme="majorHAnsi"/>
        </w:rPr>
      </w:pPr>
      <w:r>
        <w:rPr>
          <w:rFonts w:asciiTheme="majorHAnsi" w:hAnsiTheme="majorHAnsi"/>
        </w:rPr>
        <w:t>Hours – 8</w:t>
      </w:r>
      <w:r w:rsidR="00D439B4">
        <w:rPr>
          <w:rFonts w:asciiTheme="majorHAnsi" w:hAnsiTheme="majorHAnsi"/>
        </w:rPr>
        <w:t xml:space="preserve">:00 a.m. to </w:t>
      </w:r>
      <w:r>
        <w:rPr>
          <w:rFonts w:asciiTheme="majorHAnsi" w:hAnsiTheme="majorHAnsi"/>
        </w:rPr>
        <w:t>5</w:t>
      </w:r>
      <w:r w:rsidR="00D439B4">
        <w:rPr>
          <w:rFonts w:asciiTheme="majorHAnsi" w:hAnsiTheme="majorHAnsi"/>
        </w:rPr>
        <w:t>:00 p.m.</w:t>
      </w:r>
    </w:p>
    <w:p w14:paraId="7714B377" w14:textId="77777777" w:rsidR="00030C91" w:rsidRDefault="00030C91" w:rsidP="00030C91">
      <w:pPr>
        <w:pStyle w:val="ListParagraph"/>
        <w:numPr>
          <w:ilvl w:val="1"/>
          <w:numId w:val="6"/>
        </w:numPr>
        <w:rPr>
          <w:rFonts w:asciiTheme="majorHAnsi" w:hAnsiTheme="majorHAnsi"/>
        </w:rPr>
      </w:pPr>
      <w:r>
        <w:rPr>
          <w:rFonts w:asciiTheme="majorHAnsi" w:hAnsiTheme="majorHAnsi"/>
        </w:rPr>
        <w:t>City of Depot Bay</w:t>
      </w:r>
    </w:p>
    <w:p w14:paraId="7035D5C3" w14:textId="77777777" w:rsidR="00030C91" w:rsidRDefault="00030C91" w:rsidP="00030C91">
      <w:pPr>
        <w:pStyle w:val="ListParagraph"/>
        <w:numPr>
          <w:ilvl w:val="2"/>
          <w:numId w:val="6"/>
        </w:numPr>
        <w:rPr>
          <w:rFonts w:asciiTheme="majorHAnsi" w:hAnsiTheme="majorHAnsi"/>
        </w:rPr>
      </w:pPr>
      <w:r>
        <w:rPr>
          <w:rFonts w:asciiTheme="majorHAnsi" w:hAnsiTheme="majorHAnsi"/>
        </w:rPr>
        <w:t xml:space="preserve">Phone </w:t>
      </w:r>
      <w:r w:rsidRPr="00AF0474">
        <w:rPr>
          <w:rFonts w:asciiTheme="majorHAnsi" w:hAnsiTheme="majorHAnsi"/>
        </w:rPr>
        <w:t>–</w:t>
      </w:r>
      <w:r>
        <w:rPr>
          <w:rFonts w:asciiTheme="majorHAnsi" w:hAnsiTheme="majorHAnsi"/>
        </w:rPr>
        <w:t xml:space="preserve"> 541-965-2361</w:t>
      </w:r>
    </w:p>
    <w:p w14:paraId="5C568BA8" w14:textId="77777777" w:rsidR="00030C91" w:rsidRPr="00030C91" w:rsidRDefault="00030C91" w:rsidP="00030C91">
      <w:pPr>
        <w:pStyle w:val="ListParagraph"/>
        <w:numPr>
          <w:ilvl w:val="2"/>
          <w:numId w:val="6"/>
        </w:numPr>
        <w:rPr>
          <w:rFonts w:asciiTheme="majorHAnsi" w:hAnsiTheme="majorHAnsi"/>
        </w:rPr>
      </w:pPr>
      <w:r>
        <w:rPr>
          <w:rFonts w:asciiTheme="majorHAnsi" w:hAnsiTheme="majorHAnsi"/>
        </w:rPr>
        <w:t>Hours – 8:00 a.m. to 5:00 p.m.</w:t>
      </w:r>
    </w:p>
    <w:p w14:paraId="7F388292" w14:textId="77777777" w:rsidR="00340EA7" w:rsidRPr="00AF0474" w:rsidRDefault="00340EA7" w:rsidP="00F159D2">
      <w:pPr>
        <w:pStyle w:val="ListParagraph"/>
        <w:numPr>
          <w:ilvl w:val="0"/>
          <w:numId w:val="6"/>
        </w:numPr>
        <w:rPr>
          <w:rFonts w:asciiTheme="majorHAnsi" w:hAnsiTheme="majorHAnsi"/>
        </w:rPr>
      </w:pPr>
      <w:r w:rsidRPr="00AF0474">
        <w:rPr>
          <w:rFonts w:asciiTheme="majorHAnsi" w:hAnsiTheme="majorHAnsi"/>
        </w:rPr>
        <w:t>Interconnections with nearby public water systems</w:t>
      </w:r>
    </w:p>
    <w:p w14:paraId="35F61360" w14:textId="77777777" w:rsidR="00B85B1F" w:rsidRPr="00AF0474" w:rsidRDefault="00CC4CAC" w:rsidP="00B85B1F">
      <w:pPr>
        <w:pStyle w:val="ListParagraph"/>
        <w:numPr>
          <w:ilvl w:val="2"/>
          <w:numId w:val="6"/>
        </w:numPr>
        <w:rPr>
          <w:rFonts w:asciiTheme="majorHAnsi" w:hAnsiTheme="majorHAnsi"/>
        </w:rPr>
      </w:pPr>
      <w:r>
        <w:rPr>
          <w:rFonts w:asciiTheme="majorHAnsi" w:hAnsiTheme="majorHAnsi"/>
        </w:rPr>
        <w:t xml:space="preserve">Johnson Creek Water </w:t>
      </w:r>
      <w:r w:rsidR="003009F9">
        <w:rPr>
          <w:rFonts w:asciiTheme="majorHAnsi" w:hAnsiTheme="majorHAnsi"/>
        </w:rPr>
        <w:t xml:space="preserve"> is not directly connected to another water system</w:t>
      </w:r>
    </w:p>
    <w:p w14:paraId="3C5218ED" w14:textId="77777777" w:rsidR="00340EA7" w:rsidRPr="00AF0474" w:rsidRDefault="00340EA7" w:rsidP="00F159D2">
      <w:pPr>
        <w:pStyle w:val="ListParagraph"/>
        <w:numPr>
          <w:ilvl w:val="0"/>
          <w:numId w:val="6"/>
        </w:numPr>
        <w:rPr>
          <w:rFonts w:asciiTheme="majorHAnsi" w:hAnsiTheme="majorHAnsi"/>
        </w:rPr>
      </w:pPr>
      <w:r w:rsidRPr="00AF0474">
        <w:rPr>
          <w:rFonts w:asciiTheme="majorHAnsi" w:hAnsiTheme="majorHAnsi"/>
        </w:rPr>
        <w:t>Water treated by plant and hauled to distribution centers (i.e., in the case of water distribution system contamination)</w:t>
      </w:r>
    </w:p>
    <w:p w14:paraId="349307C7" w14:textId="4FE4B889" w:rsidR="00D34594" w:rsidRPr="00AF0474" w:rsidRDefault="006E3026" w:rsidP="00F159D2">
      <w:pPr>
        <w:pStyle w:val="ListParagraph"/>
        <w:numPr>
          <w:ilvl w:val="1"/>
          <w:numId w:val="6"/>
        </w:numPr>
        <w:rPr>
          <w:rFonts w:asciiTheme="majorHAnsi" w:hAnsiTheme="majorHAnsi"/>
        </w:rPr>
      </w:pPr>
      <w:r>
        <w:rPr>
          <w:rFonts w:asciiTheme="majorHAnsi" w:hAnsiTheme="majorHAnsi"/>
        </w:rPr>
        <w:t>NW Natural Water Services</w:t>
      </w:r>
    </w:p>
    <w:p w14:paraId="079E224E" w14:textId="77777777" w:rsidR="00D34594" w:rsidRPr="00AF0474" w:rsidRDefault="00D34594" w:rsidP="00F159D2">
      <w:pPr>
        <w:pStyle w:val="ListParagraph"/>
        <w:numPr>
          <w:ilvl w:val="2"/>
          <w:numId w:val="6"/>
        </w:numPr>
        <w:rPr>
          <w:rFonts w:asciiTheme="majorHAnsi" w:hAnsiTheme="majorHAnsi"/>
        </w:rPr>
      </w:pPr>
      <w:r w:rsidRPr="00AF0474">
        <w:rPr>
          <w:rFonts w:asciiTheme="majorHAnsi" w:hAnsiTheme="majorHAnsi"/>
        </w:rPr>
        <w:t>Address – P.O. Box 699, Newberg, OR 97132</w:t>
      </w:r>
    </w:p>
    <w:p w14:paraId="5896C8FA" w14:textId="77777777" w:rsidR="00D34594" w:rsidRDefault="00D34594" w:rsidP="00F159D2">
      <w:pPr>
        <w:pStyle w:val="ListParagraph"/>
        <w:numPr>
          <w:ilvl w:val="2"/>
          <w:numId w:val="6"/>
        </w:numPr>
        <w:rPr>
          <w:rFonts w:asciiTheme="majorHAnsi" w:hAnsiTheme="majorHAnsi"/>
        </w:rPr>
      </w:pPr>
      <w:r w:rsidRPr="00AF0474">
        <w:rPr>
          <w:rFonts w:asciiTheme="majorHAnsi" w:hAnsiTheme="majorHAnsi"/>
        </w:rPr>
        <w:t>Phone – 503-554-8333</w:t>
      </w:r>
    </w:p>
    <w:p w14:paraId="2BA8F2F7" w14:textId="77777777" w:rsidR="007F73DE" w:rsidRPr="007F73DE" w:rsidRDefault="007F73DE" w:rsidP="007F73DE">
      <w:pPr>
        <w:rPr>
          <w:rFonts w:asciiTheme="majorHAnsi" w:hAnsiTheme="majorHAnsi"/>
        </w:rPr>
      </w:pPr>
    </w:p>
    <w:p w14:paraId="0B7DC6E6" w14:textId="77777777" w:rsidR="00FF4568" w:rsidRPr="00AF0474" w:rsidRDefault="00FF4568" w:rsidP="004E1741">
      <w:pPr>
        <w:pStyle w:val="Heading3"/>
        <w:numPr>
          <w:ilvl w:val="0"/>
          <w:numId w:val="26"/>
        </w:numPr>
      </w:pPr>
      <w:bookmarkStart w:id="20" w:name="_Toc100683621"/>
      <w:r w:rsidRPr="00AF0474">
        <w:t>Long-term Water Outages</w:t>
      </w:r>
      <w:bookmarkEnd w:id="20"/>
    </w:p>
    <w:p w14:paraId="73441EDF" w14:textId="77777777" w:rsidR="00FF4568" w:rsidRPr="00AF0474" w:rsidRDefault="00FF4568" w:rsidP="00AF0474">
      <w:pPr>
        <w:rPr>
          <w:rFonts w:asciiTheme="majorHAnsi" w:hAnsiTheme="majorHAnsi"/>
        </w:rPr>
      </w:pPr>
      <w:r w:rsidRPr="00AF0474">
        <w:rPr>
          <w:rFonts w:asciiTheme="majorHAnsi" w:hAnsiTheme="majorHAnsi"/>
        </w:rPr>
        <w:t xml:space="preserve">If the water system needs </w:t>
      </w:r>
      <w:r w:rsidR="00E73E6D" w:rsidRPr="00AF0474">
        <w:rPr>
          <w:rFonts w:asciiTheme="majorHAnsi" w:hAnsiTheme="majorHAnsi"/>
        </w:rPr>
        <w:t xml:space="preserve">extensive cleaning, or if portions of the system have been destroyed, you will need a long-term alternate water supply.  </w:t>
      </w:r>
      <w:r w:rsidR="003009F9">
        <w:rPr>
          <w:rFonts w:asciiTheme="majorHAnsi" w:hAnsiTheme="majorHAnsi"/>
        </w:rPr>
        <w:t xml:space="preserve">These options will be explored should the need arise.  </w:t>
      </w:r>
      <w:r w:rsidR="00E73E6D" w:rsidRPr="00AF0474">
        <w:rPr>
          <w:rFonts w:asciiTheme="majorHAnsi" w:hAnsiTheme="majorHAnsi"/>
        </w:rPr>
        <w:t>The following are examples of possible long-term water supply options:</w:t>
      </w:r>
    </w:p>
    <w:p w14:paraId="17614F7E" w14:textId="77777777" w:rsidR="00E73E6D" w:rsidRPr="00AF0474" w:rsidRDefault="00E73E6D" w:rsidP="00F159D2">
      <w:pPr>
        <w:pStyle w:val="ListParagraph"/>
        <w:numPr>
          <w:ilvl w:val="0"/>
          <w:numId w:val="7"/>
        </w:numPr>
        <w:rPr>
          <w:rFonts w:asciiTheme="majorHAnsi" w:hAnsiTheme="majorHAnsi"/>
        </w:rPr>
      </w:pPr>
      <w:r w:rsidRPr="00AF0474">
        <w:rPr>
          <w:rFonts w:asciiTheme="majorHAnsi" w:hAnsiTheme="majorHAnsi"/>
        </w:rPr>
        <w:t>Connection of the water distribution system to an existing municipal or private water supply (assumes existing water treatment plant and distribution system is intact and useable)</w:t>
      </w:r>
    </w:p>
    <w:p w14:paraId="0B335FA1" w14:textId="77777777" w:rsidR="00E73E6D" w:rsidRPr="00AF0474" w:rsidRDefault="00E73E6D" w:rsidP="00F159D2">
      <w:pPr>
        <w:pStyle w:val="ListParagraph"/>
        <w:numPr>
          <w:ilvl w:val="0"/>
          <w:numId w:val="7"/>
        </w:numPr>
        <w:rPr>
          <w:rFonts w:asciiTheme="majorHAnsi" w:hAnsiTheme="majorHAnsi"/>
        </w:rPr>
      </w:pPr>
      <w:r w:rsidRPr="00AF0474">
        <w:rPr>
          <w:rFonts w:asciiTheme="majorHAnsi" w:hAnsiTheme="majorHAnsi"/>
        </w:rPr>
        <w:t>Connection of the water distribution system with a new uncontaminated groundwater or surface water source (assumes existing water treatment plant and distribution system is intact and useable)</w:t>
      </w:r>
    </w:p>
    <w:p w14:paraId="4CE86892" w14:textId="77777777" w:rsidR="00E73E6D" w:rsidRPr="00AF0474" w:rsidRDefault="00E73E6D" w:rsidP="00F159D2">
      <w:pPr>
        <w:pStyle w:val="ListParagraph"/>
        <w:numPr>
          <w:ilvl w:val="0"/>
          <w:numId w:val="7"/>
        </w:numPr>
        <w:rPr>
          <w:rFonts w:asciiTheme="majorHAnsi" w:hAnsiTheme="majorHAnsi"/>
        </w:rPr>
      </w:pPr>
      <w:r w:rsidRPr="00AF0474">
        <w:rPr>
          <w:rFonts w:asciiTheme="majorHAnsi" w:hAnsiTheme="majorHAnsi"/>
        </w:rPr>
        <w:t>Development of new water distribution system (assumes existing water treatment plant and source water is uncontaminated and useable)</w:t>
      </w:r>
    </w:p>
    <w:p w14:paraId="0B009504" w14:textId="77777777" w:rsidR="00E73E6D" w:rsidRPr="00AF0474" w:rsidRDefault="00E73E6D" w:rsidP="00F159D2">
      <w:pPr>
        <w:pStyle w:val="ListParagraph"/>
        <w:numPr>
          <w:ilvl w:val="0"/>
          <w:numId w:val="7"/>
        </w:numPr>
        <w:rPr>
          <w:rFonts w:asciiTheme="majorHAnsi" w:hAnsiTheme="majorHAnsi"/>
        </w:rPr>
      </w:pPr>
      <w:r w:rsidRPr="00AF0474">
        <w:rPr>
          <w:rFonts w:asciiTheme="majorHAnsi" w:hAnsiTheme="majorHAnsi"/>
        </w:rPr>
        <w:t>Development of oversized community storage facilities to compensate for loss of existing system capacity.</w:t>
      </w:r>
    </w:p>
    <w:p w14:paraId="3061641D" w14:textId="77777777" w:rsidR="00341D80" w:rsidRPr="00AF0474" w:rsidRDefault="00341D80" w:rsidP="00AF0474">
      <w:pPr>
        <w:pStyle w:val="Heading2"/>
      </w:pPr>
      <w:bookmarkStart w:id="21" w:name="_Toc100683622"/>
      <w:r w:rsidRPr="00AF0474">
        <w:t>Replacement Equipment and Chemical Supplies</w:t>
      </w:r>
      <w:bookmarkEnd w:id="21"/>
    </w:p>
    <w:p w14:paraId="234A8614" w14:textId="77777777" w:rsidR="00E73E6D" w:rsidRPr="00AF0474" w:rsidRDefault="00CA3A5B" w:rsidP="00AF0474">
      <w:pPr>
        <w:rPr>
          <w:rFonts w:asciiTheme="majorHAnsi" w:hAnsiTheme="majorHAnsi"/>
        </w:rPr>
      </w:pPr>
      <w:r w:rsidRPr="00AF0474">
        <w:rPr>
          <w:rFonts w:asciiTheme="majorHAnsi" w:hAnsiTheme="majorHAnsi"/>
        </w:rPr>
        <w:t>Here is a list of critical equipment and chemical supplies that are need</w:t>
      </w:r>
      <w:r w:rsidR="001D11B1" w:rsidRPr="00AF0474">
        <w:rPr>
          <w:rFonts w:asciiTheme="majorHAnsi" w:hAnsiTheme="majorHAnsi"/>
        </w:rPr>
        <w:t>ed</w:t>
      </w:r>
      <w:r w:rsidRPr="00AF0474">
        <w:rPr>
          <w:rFonts w:asciiTheme="majorHAnsi" w:hAnsiTheme="majorHAnsi"/>
        </w:rPr>
        <w:t xml:space="preserve"> to properly operate this water system</w:t>
      </w:r>
    </w:p>
    <w:p w14:paraId="7D066310" w14:textId="77777777" w:rsidR="00540162" w:rsidRPr="00AF0474" w:rsidRDefault="00CA3A5B" w:rsidP="00F159D2">
      <w:pPr>
        <w:pStyle w:val="ListParagraph"/>
        <w:numPr>
          <w:ilvl w:val="0"/>
          <w:numId w:val="8"/>
        </w:numPr>
        <w:rPr>
          <w:rFonts w:asciiTheme="majorHAnsi" w:hAnsiTheme="majorHAnsi"/>
        </w:rPr>
      </w:pPr>
      <w:r w:rsidRPr="00AF0474">
        <w:rPr>
          <w:rFonts w:asciiTheme="majorHAnsi" w:hAnsiTheme="majorHAnsi"/>
        </w:rPr>
        <w:t xml:space="preserve">Current equipment </w:t>
      </w:r>
    </w:p>
    <w:p w14:paraId="791346AF" w14:textId="77777777" w:rsidR="00CA3A5B" w:rsidRPr="00044277" w:rsidRDefault="00B85B1F" w:rsidP="00F159D2">
      <w:pPr>
        <w:pStyle w:val="ListParagraph"/>
        <w:numPr>
          <w:ilvl w:val="1"/>
          <w:numId w:val="8"/>
        </w:numPr>
        <w:rPr>
          <w:rFonts w:asciiTheme="majorHAnsi" w:hAnsiTheme="majorHAnsi"/>
        </w:rPr>
      </w:pPr>
      <w:r w:rsidRPr="00044277">
        <w:rPr>
          <w:rFonts w:asciiTheme="majorHAnsi" w:hAnsiTheme="majorHAnsi"/>
        </w:rPr>
        <w:t>One</w:t>
      </w:r>
      <w:r w:rsidR="00540162" w:rsidRPr="00044277">
        <w:rPr>
          <w:rFonts w:asciiTheme="majorHAnsi" w:hAnsiTheme="majorHAnsi"/>
        </w:rPr>
        <w:t xml:space="preserve"> </w:t>
      </w:r>
      <w:r w:rsidR="003B7B03" w:rsidRPr="00044277">
        <w:rPr>
          <w:rFonts w:asciiTheme="majorHAnsi" w:hAnsiTheme="majorHAnsi"/>
        </w:rPr>
        <w:t>surface water treatment plant</w:t>
      </w:r>
    </w:p>
    <w:p w14:paraId="738B9ABC" w14:textId="3567E2AC" w:rsidR="00F04D05" w:rsidRPr="00044277" w:rsidRDefault="00044277" w:rsidP="00B85B1F">
      <w:pPr>
        <w:pStyle w:val="ListParagraph"/>
        <w:numPr>
          <w:ilvl w:val="1"/>
          <w:numId w:val="8"/>
        </w:numPr>
        <w:rPr>
          <w:rFonts w:asciiTheme="majorHAnsi" w:hAnsiTheme="majorHAnsi"/>
        </w:rPr>
      </w:pPr>
      <w:r w:rsidRPr="00044277">
        <w:rPr>
          <w:rFonts w:asciiTheme="majorHAnsi" w:hAnsiTheme="majorHAnsi"/>
        </w:rPr>
        <w:t>1</w:t>
      </w:r>
      <w:r w:rsidR="003B7B03" w:rsidRPr="00044277">
        <w:rPr>
          <w:rFonts w:asciiTheme="majorHAnsi" w:hAnsiTheme="majorHAnsi"/>
        </w:rPr>
        <w:t>00</w:t>
      </w:r>
      <w:r w:rsidR="00F04D05" w:rsidRPr="00044277">
        <w:rPr>
          <w:rFonts w:asciiTheme="majorHAnsi" w:hAnsiTheme="majorHAnsi"/>
        </w:rPr>
        <w:t xml:space="preserve">,000 </w:t>
      </w:r>
      <w:r w:rsidRPr="00044277">
        <w:rPr>
          <w:rFonts w:asciiTheme="majorHAnsi" w:hAnsiTheme="majorHAnsi"/>
        </w:rPr>
        <w:t xml:space="preserve"> and 50,000 </w:t>
      </w:r>
      <w:r w:rsidR="00F04D05" w:rsidRPr="00044277">
        <w:rPr>
          <w:rFonts w:asciiTheme="majorHAnsi" w:hAnsiTheme="majorHAnsi"/>
        </w:rPr>
        <w:t>gallon reservoir</w:t>
      </w:r>
      <w:r w:rsidRPr="00044277">
        <w:rPr>
          <w:rFonts w:asciiTheme="majorHAnsi" w:hAnsiTheme="majorHAnsi"/>
        </w:rPr>
        <w:t>s</w:t>
      </w:r>
    </w:p>
    <w:p w14:paraId="4DBC258B" w14:textId="77777777" w:rsidR="00CA3A5B" w:rsidRPr="00AF0474" w:rsidRDefault="00CA3A5B" w:rsidP="00F159D2">
      <w:pPr>
        <w:pStyle w:val="ListParagraph"/>
        <w:numPr>
          <w:ilvl w:val="0"/>
          <w:numId w:val="8"/>
        </w:numPr>
        <w:rPr>
          <w:rFonts w:asciiTheme="majorHAnsi" w:hAnsiTheme="majorHAnsi"/>
        </w:rPr>
      </w:pPr>
      <w:r w:rsidRPr="00AF0474">
        <w:rPr>
          <w:rFonts w:asciiTheme="majorHAnsi" w:hAnsiTheme="majorHAnsi"/>
        </w:rPr>
        <w:t>Repair Parts</w:t>
      </w:r>
    </w:p>
    <w:p w14:paraId="45F91A17" w14:textId="77777777" w:rsidR="000310E0" w:rsidRPr="00AF0474" w:rsidRDefault="000310E0" w:rsidP="00F159D2">
      <w:pPr>
        <w:pStyle w:val="ListParagraph"/>
        <w:numPr>
          <w:ilvl w:val="1"/>
          <w:numId w:val="8"/>
        </w:numPr>
        <w:rPr>
          <w:rFonts w:asciiTheme="majorHAnsi" w:hAnsiTheme="majorHAnsi"/>
        </w:rPr>
      </w:pPr>
      <w:r w:rsidRPr="00AF0474">
        <w:rPr>
          <w:rFonts w:asciiTheme="majorHAnsi" w:hAnsiTheme="majorHAnsi"/>
        </w:rPr>
        <w:t xml:space="preserve">There are </w:t>
      </w:r>
      <w:r w:rsidR="00B85B1F">
        <w:rPr>
          <w:rFonts w:asciiTheme="majorHAnsi" w:hAnsiTheme="majorHAnsi"/>
        </w:rPr>
        <w:t>limited</w:t>
      </w:r>
      <w:r w:rsidRPr="00AF0474">
        <w:rPr>
          <w:rFonts w:asciiTheme="majorHAnsi" w:hAnsiTheme="majorHAnsi"/>
        </w:rPr>
        <w:t xml:space="preserve"> spare parts stored in this system at this time.  There are available</w:t>
      </w:r>
      <w:r w:rsidR="00D760E4" w:rsidRPr="00AF0474">
        <w:rPr>
          <w:rFonts w:asciiTheme="majorHAnsi" w:hAnsiTheme="majorHAnsi"/>
        </w:rPr>
        <w:t xml:space="preserve"> parts at </w:t>
      </w:r>
      <w:r w:rsidR="00F26568">
        <w:rPr>
          <w:rFonts w:asciiTheme="majorHAnsi" w:hAnsiTheme="majorHAnsi"/>
        </w:rPr>
        <w:t xml:space="preserve">the Hiland Water warehouse located at 700 College St, Newberg, OR 97132.  There are additional parts available at </w:t>
      </w:r>
      <w:r w:rsidR="00D760E4" w:rsidRPr="00AF0474">
        <w:rPr>
          <w:rFonts w:asciiTheme="majorHAnsi" w:hAnsiTheme="majorHAnsi"/>
        </w:rPr>
        <w:t>neighboring systems</w:t>
      </w:r>
      <w:r w:rsidR="00B85B1F">
        <w:rPr>
          <w:rFonts w:asciiTheme="majorHAnsi" w:hAnsiTheme="majorHAnsi"/>
        </w:rPr>
        <w:t xml:space="preserve"> and local suppliers</w:t>
      </w:r>
      <w:r w:rsidR="00D760E4" w:rsidRPr="00AF0474">
        <w:rPr>
          <w:rFonts w:asciiTheme="majorHAnsi" w:hAnsiTheme="majorHAnsi"/>
        </w:rPr>
        <w:t>.  Call Hiland Water for more information.</w:t>
      </w:r>
    </w:p>
    <w:p w14:paraId="006AC0F9" w14:textId="77777777" w:rsidR="000310E0" w:rsidRPr="00AF0474" w:rsidRDefault="00CA3A5B" w:rsidP="00F159D2">
      <w:pPr>
        <w:pStyle w:val="ListParagraph"/>
        <w:numPr>
          <w:ilvl w:val="0"/>
          <w:numId w:val="8"/>
        </w:numPr>
        <w:rPr>
          <w:rFonts w:asciiTheme="majorHAnsi" w:hAnsiTheme="majorHAnsi"/>
        </w:rPr>
      </w:pPr>
      <w:r w:rsidRPr="00AF0474">
        <w:rPr>
          <w:rFonts w:asciiTheme="majorHAnsi" w:hAnsiTheme="majorHAnsi"/>
        </w:rPr>
        <w:t>Chemical supplies for normal maintenance and operations</w:t>
      </w:r>
    </w:p>
    <w:p w14:paraId="1A79B10E" w14:textId="77777777" w:rsidR="00CA3A5B" w:rsidRDefault="00F26568" w:rsidP="00F159D2">
      <w:pPr>
        <w:pStyle w:val="ListParagraph"/>
        <w:numPr>
          <w:ilvl w:val="1"/>
          <w:numId w:val="8"/>
        </w:numPr>
        <w:rPr>
          <w:rFonts w:asciiTheme="majorHAnsi" w:hAnsiTheme="majorHAnsi"/>
        </w:rPr>
      </w:pPr>
      <w:r>
        <w:rPr>
          <w:rFonts w:asciiTheme="majorHAnsi" w:hAnsiTheme="majorHAnsi"/>
        </w:rPr>
        <w:t xml:space="preserve">There are </w:t>
      </w:r>
      <w:r w:rsidR="003B7B03">
        <w:rPr>
          <w:rFonts w:asciiTheme="majorHAnsi" w:hAnsiTheme="majorHAnsi"/>
        </w:rPr>
        <w:t>four</w:t>
      </w:r>
      <w:r>
        <w:rPr>
          <w:rFonts w:asciiTheme="majorHAnsi" w:hAnsiTheme="majorHAnsi"/>
        </w:rPr>
        <w:t xml:space="preserve"> chemicals used on site</w:t>
      </w:r>
      <w:r w:rsidR="003B7B03">
        <w:rPr>
          <w:rFonts w:asciiTheme="majorHAnsi" w:hAnsiTheme="majorHAnsi"/>
        </w:rPr>
        <w:t xml:space="preserve"> for surface water treatment.  They are:</w:t>
      </w:r>
    </w:p>
    <w:p w14:paraId="498A1A16" w14:textId="77777777" w:rsidR="003B7B03" w:rsidRPr="00044277" w:rsidRDefault="003B7B03" w:rsidP="003B7B03">
      <w:pPr>
        <w:pStyle w:val="ListParagraph"/>
        <w:numPr>
          <w:ilvl w:val="2"/>
          <w:numId w:val="8"/>
        </w:numPr>
        <w:rPr>
          <w:rFonts w:asciiTheme="majorHAnsi" w:hAnsiTheme="majorHAnsi"/>
        </w:rPr>
      </w:pPr>
      <w:r w:rsidRPr="00044277">
        <w:rPr>
          <w:rFonts w:asciiTheme="majorHAnsi" w:hAnsiTheme="majorHAnsi"/>
        </w:rPr>
        <w:t>Aluminum Sulfate</w:t>
      </w:r>
    </w:p>
    <w:p w14:paraId="5217A594" w14:textId="77777777" w:rsidR="003B7B03" w:rsidRPr="00044277" w:rsidRDefault="003B7B03" w:rsidP="003B7B03">
      <w:pPr>
        <w:pStyle w:val="ListParagraph"/>
        <w:numPr>
          <w:ilvl w:val="2"/>
          <w:numId w:val="8"/>
        </w:numPr>
        <w:rPr>
          <w:rFonts w:asciiTheme="majorHAnsi" w:hAnsiTheme="majorHAnsi"/>
        </w:rPr>
      </w:pPr>
      <w:r w:rsidRPr="00044277">
        <w:rPr>
          <w:rFonts w:asciiTheme="majorHAnsi" w:hAnsiTheme="majorHAnsi"/>
        </w:rPr>
        <w:t>Soda Ash</w:t>
      </w:r>
    </w:p>
    <w:p w14:paraId="31D85AFC" w14:textId="77777777" w:rsidR="003B7B03" w:rsidRPr="00044277" w:rsidRDefault="003B7B03" w:rsidP="003B7B03">
      <w:pPr>
        <w:pStyle w:val="ListParagraph"/>
        <w:numPr>
          <w:ilvl w:val="2"/>
          <w:numId w:val="8"/>
        </w:numPr>
        <w:rPr>
          <w:rFonts w:asciiTheme="majorHAnsi" w:hAnsiTheme="majorHAnsi"/>
        </w:rPr>
      </w:pPr>
      <w:r w:rsidRPr="00044277">
        <w:rPr>
          <w:rFonts w:asciiTheme="majorHAnsi" w:hAnsiTheme="majorHAnsi"/>
        </w:rPr>
        <w:t>Sodium Hypochlorite</w:t>
      </w:r>
    </w:p>
    <w:p w14:paraId="54274CFD" w14:textId="77777777" w:rsidR="003B7B03" w:rsidRPr="00AF0474" w:rsidRDefault="003B7B03" w:rsidP="003B7B03">
      <w:pPr>
        <w:pStyle w:val="ListParagraph"/>
        <w:ind w:left="1440"/>
        <w:rPr>
          <w:rFonts w:asciiTheme="majorHAnsi" w:hAnsiTheme="majorHAnsi"/>
        </w:rPr>
      </w:pPr>
      <w:r>
        <w:rPr>
          <w:rFonts w:asciiTheme="majorHAnsi" w:hAnsiTheme="majorHAnsi"/>
        </w:rPr>
        <w:t>See the MSDS for handling and safety information.</w:t>
      </w:r>
    </w:p>
    <w:p w14:paraId="02C15EC7" w14:textId="77777777" w:rsidR="00CA3A5B" w:rsidRPr="00AF0474" w:rsidRDefault="00CA3A5B" w:rsidP="00F159D2">
      <w:pPr>
        <w:pStyle w:val="ListParagraph"/>
        <w:numPr>
          <w:ilvl w:val="0"/>
          <w:numId w:val="8"/>
        </w:numPr>
        <w:rPr>
          <w:rFonts w:asciiTheme="majorHAnsi" w:hAnsiTheme="majorHAnsi"/>
        </w:rPr>
      </w:pPr>
      <w:r w:rsidRPr="00AF0474">
        <w:rPr>
          <w:rFonts w:asciiTheme="majorHAnsi" w:hAnsiTheme="majorHAnsi"/>
        </w:rPr>
        <w:t>Information on mutual aid agreements</w:t>
      </w:r>
    </w:p>
    <w:p w14:paraId="4F5DBC1A" w14:textId="77777777" w:rsidR="000310E0" w:rsidRPr="00AF0474" w:rsidRDefault="000310E0" w:rsidP="00F159D2">
      <w:pPr>
        <w:pStyle w:val="ListParagraph"/>
        <w:numPr>
          <w:ilvl w:val="1"/>
          <w:numId w:val="8"/>
        </w:numPr>
        <w:rPr>
          <w:rFonts w:asciiTheme="majorHAnsi" w:hAnsiTheme="majorHAnsi"/>
        </w:rPr>
      </w:pPr>
      <w:r w:rsidRPr="00AF0474">
        <w:rPr>
          <w:rFonts w:asciiTheme="majorHAnsi" w:hAnsiTheme="majorHAnsi"/>
        </w:rPr>
        <w:t>There are no mutual aid agreements at this time.</w:t>
      </w:r>
    </w:p>
    <w:p w14:paraId="5A061A0C" w14:textId="77777777" w:rsidR="00341D80" w:rsidRPr="00AF0474" w:rsidRDefault="00341D80" w:rsidP="00AF0474">
      <w:pPr>
        <w:pStyle w:val="Heading2"/>
      </w:pPr>
      <w:bookmarkStart w:id="22" w:name="_Toc100683623"/>
      <w:r w:rsidRPr="00AF0474">
        <w:t>Property Protection</w:t>
      </w:r>
      <w:r w:rsidR="00D760E4" w:rsidRPr="00AF0474">
        <w:t xml:space="preserve"> – Lock Down &amp; Access Control</w:t>
      </w:r>
      <w:bookmarkEnd w:id="22"/>
    </w:p>
    <w:p w14:paraId="37221EB8" w14:textId="77777777" w:rsidR="005D533A" w:rsidRPr="00AF0474" w:rsidRDefault="00C470E3" w:rsidP="00AF0474">
      <w:pPr>
        <w:rPr>
          <w:rFonts w:asciiTheme="majorHAnsi" w:hAnsiTheme="majorHAnsi"/>
        </w:rPr>
      </w:pPr>
      <w:r w:rsidRPr="00AF0474">
        <w:rPr>
          <w:rFonts w:asciiTheme="majorHAnsi" w:hAnsiTheme="majorHAnsi"/>
        </w:rPr>
        <w:t xml:space="preserve">Protecting water system facilities, equipment and vital records is essential to restoring operations once a major event as occurred. </w:t>
      </w:r>
      <w:r w:rsidR="005D533A" w:rsidRPr="00AF0474">
        <w:rPr>
          <w:rFonts w:asciiTheme="majorHAnsi" w:hAnsiTheme="majorHAnsi"/>
        </w:rPr>
        <w:t xml:space="preserve">The following are </w:t>
      </w:r>
      <w:r w:rsidR="001B1E98" w:rsidRPr="00AF0474">
        <w:rPr>
          <w:rFonts w:asciiTheme="majorHAnsi" w:hAnsiTheme="majorHAnsi"/>
        </w:rPr>
        <w:t>procedures</w:t>
      </w:r>
      <w:r w:rsidR="005D533A" w:rsidRPr="00AF0474">
        <w:rPr>
          <w:rFonts w:asciiTheme="majorHAnsi" w:hAnsiTheme="majorHAnsi"/>
        </w:rPr>
        <w:t xml:space="preserve"> to ensure the physical property is protected at all times and </w:t>
      </w:r>
      <w:r w:rsidR="001B1E98" w:rsidRPr="00AF0474">
        <w:rPr>
          <w:rFonts w:asciiTheme="majorHAnsi" w:hAnsiTheme="majorHAnsi"/>
        </w:rPr>
        <w:t>especially</w:t>
      </w:r>
      <w:r w:rsidR="005D533A" w:rsidRPr="00AF0474">
        <w:rPr>
          <w:rFonts w:asciiTheme="majorHAnsi" w:hAnsiTheme="majorHAnsi"/>
        </w:rPr>
        <w:t xml:space="preserve"> during an emergency.</w:t>
      </w:r>
    </w:p>
    <w:p w14:paraId="330142F3" w14:textId="77777777" w:rsidR="00C470E3" w:rsidRPr="00AF0474" w:rsidRDefault="00C470E3" w:rsidP="00F159D2">
      <w:pPr>
        <w:pStyle w:val="ListParagraph"/>
        <w:numPr>
          <w:ilvl w:val="0"/>
          <w:numId w:val="9"/>
        </w:numPr>
        <w:rPr>
          <w:rFonts w:asciiTheme="majorHAnsi" w:hAnsiTheme="majorHAnsi"/>
        </w:rPr>
      </w:pPr>
      <w:r w:rsidRPr="00AF0474">
        <w:rPr>
          <w:rFonts w:asciiTheme="majorHAnsi" w:hAnsiTheme="majorHAnsi"/>
        </w:rPr>
        <w:t>"</w:t>
      </w:r>
      <w:r w:rsidRPr="00AF0474">
        <w:rPr>
          <w:rFonts w:asciiTheme="majorHAnsi" w:hAnsiTheme="majorHAnsi"/>
          <w:b/>
        </w:rPr>
        <w:t>Lock down</w:t>
      </w:r>
      <w:r w:rsidRPr="00AF0474">
        <w:rPr>
          <w:rFonts w:asciiTheme="majorHAnsi" w:hAnsiTheme="majorHAnsi"/>
        </w:rPr>
        <w:t>" procedures</w:t>
      </w:r>
      <w:r w:rsidR="001B1E98" w:rsidRPr="00AF0474">
        <w:rPr>
          <w:rFonts w:asciiTheme="majorHAnsi" w:hAnsiTheme="majorHAnsi"/>
        </w:rPr>
        <w:t xml:space="preserve"> should be followed if there is immediate danger to personal in the area.  This </w:t>
      </w:r>
      <w:r w:rsidR="008E411B" w:rsidRPr="00AF0474">
        <w:rPr>
          <w:rFonts w:asciiTheme="majorHAnsi" w:hAnsiTheme="majorHAnsi"/>
        </w:rPr>
        <w:t>may</w:t>
      </w:r>
      <w:r w:rsidR="001B1E98" w:rsidRPr="00AF0474">
        <w:rPr>
          <w:rFonts w:asciiTheme="majorHAnsi" w:hAnsiTheme="majorHAnsi"/>
        </w:rPr>
        <w:t xml:space="preserve"> include police activity, berserk individual or dangerous wild animal.</w:t>
      </w:r>
    </w:p>
    <w:p w14:paraId="52723067" w14:textId="77777777" w:rsidR="001B1E98" w:rsidRPr="00AF0474" w:rsidRDefault="001B1E98" w:rsidP="00F159D2">
      <w:pPr>
        <w:pStyle w:val="ListParagraph"/>
        <w:numPr>
          <w:ilvl w:val="1"/>
          <w:numId w:val="9"/>
        </w:numPr>
        <w:rPr>
          <w:rFonts w:asciiTheme="majorHAnsi" w:hAnsiTheme="majorHAnsi"/>
        </w:rPr>
      </w:pPr>
      <w:r w:rsidRPr="00AF0474">
        <w:rPr>
          <w:rFonts w:asciiTheme="majorHAnsi" w:hAnsiTheme="majorHAnsi"/>
        </w:rPr>
        <w:t xml:space="preserve">Gather all personal and any other people in the area and go in doors.  If the </w:t>
      </w:r>
      <w:r w:rsidR="003B7B03">
        <w:rPr>
          <w:rFonts w:asciiTheme="majorHAnsi" w:hAnsiTheme="majorHAnsi"/>
        </w:rPr>
        <w:t>treatment plant</w:t>
      </w:r>
      <w:r w:rsidRPr="00AF0474">
        <w:rPr>
          <w:rFonts w:asciiTheme="majorHAnsi" w:hAnsiTheme="majorHAnsi"/>
        </w:rPr>
        <w:t xml:space="preserve"> is close, go inside.  If the </w:t>
      </w:r>
      <w:r w:rsidR="003B7B03">
        <w:rPr>
          <w:rFonts w:asciiTheme="majorHAnsi" w:hAnsiTheme="majorHAnsi"/>
        </w:rPr>
        <w:t>treatment plant</w:t>
      </w:r>
      <w:r w:rsidRPr="00AF0474">
        <w:rPr>
          <w:rFonts w:asciiTheme="majorHAnsi" w:hAnsiTheme="majorHAnsi"/>
        </w:rPr>
        <w:t xml:space="preserve"> is not close, find </w:t>
      </w:r>
      <w:r w:rsidR="008E411B" w:rsidRPr="00AF0474">
        <w:rPr>
          <w:rFonts w:asciiTheme="majorHAnsi" w:hAnsiTheme="majorHAnsi"/>
        </w:rPr>
        <w:t>any other shelter (nearby house, garage, etc.)</w:t>
      </w:r>
    </w:p>
    <w:p w14:paraId="01B7CE3E" w14:textId="77777777" w:rsidR="001B1E98" w:rsidRPr="00AF0474" w:rsidRDefault="001B1E98" w:rsidP="00F159D2">
      <w:pPr>
        <w:pStyle w:val="ListParagraph"/>
        <w:numPr>
          <w:ilvl w:val="1"/>
          <w:numId w:val="9"/>
        </w:numPr>
        <w:rPr>
          <w:rFonts w:asciiTheme="majorHAnsi" w:hAnsiTheme="majorHAnsi"/>
        </w:rPr>
      </w:pPr>
      <w:r w:rsidRPr="00AF0474">
        <w:rPr>
          <w:rFonts w:asciiTheme="majorHAnsi" w:hAnsiTheme="majorHAnsi"/>
        </w:rPr>
        <w:t>Lock and secure all doors, pad locks, gates, windows and any other entry point</w:t>
      </w:r>
      <w:r w:rsidR="008E411B" w:rsidRPr="00AF0474">
        <w:rPr>
          <w:rFonts w:asciiTheme="majorHAnsi" w:hAnsiTheme="majorHAnsi"/>
        </w:rPr>
        <w:t xml:space="preserve"> as best you can.</w:t>
      </w:r>
    </w:p>
    <w:p w14:paraId="036FC671" w14:textId="77777777" w:rsidR="001B1E98" w:rsidRPr="00AF0474" w:rsidRDefault="008E411B" w:rsidP="00F159D2">
      <w:pPr>
        <w:pStyle w:val="ListParagraph"/>
        <w:numPr>
          <w:ilvl w:val="1"/>
          <w:numId w:val="9"/>
        </w:numPr>
        <w:rPr>
          <w:rFonts w:asciiTheme="majorHAnsi" w:hAnsiTheme="majorHAnsi"/>
        </w:rPr>
      </w:pPr>
      <w:r w:rsidRPr="00AF0474">
        <w:rPr>
          <w:rFonts w:asciiTheme="majorHAnsi" w:hAnsiTheme="majorHAnsi"/>
        </w:rPr>
        <w:t>Call 911 and wait for emergency personal to respond.</w:t>
      </w:r>
    </w:p>
    <w:p w14:paraId="721C8D14" w14:textId="77777777" w:rsidR="008E411B" w:rsidRPr="00AF0474" w:rsidRDefault="008E411B" w:rsidP="00F159D2">
      <w:pPr>
        <w:pStyle w:val="ListParagraph"/>
        <w:numPr>
          <w:ilvl w:val="1"/>
          <w:numId w:val="9"/>
        </w:numPr>
        <w:rPr>
          <w:rFonts w:asciiTheme="majorHAnsi" w:hAnsiTheme="majorHAnsi"/>
        </w:rPr>
      </w:pPr>
      <w:r w:rsidRPr="003B7B03">
        <w:rPr>
          <w:rFonts w:asciiTheme="majorHAnsi" w:hAnsiTheme="majorHAnsi"/>
          <w:b/>
          <w:i/>
        </w:rPr>
        <w:t>Do not</w:t>
      </w:r>
      <w:r w:rsidRPr="00AF0474">
        <w:rPr>
          <w:rFonts w:asciiTheme="majorHAnsi" w:hAnsiTheme="majorHAnsi"/>
        </w:rPr>
        <w:t xml:space="preserve"> </w:t>
      </w:r>
      <w:r w:rsidR="003B7B03">
        <w:rPr>
          <w:rFonts w:asciiTheme="majorHAnsi" w:hAnsiTheme="majorHAnsi"/>
        </w:rPr>
        <w:t>attempt</w:t>
      </w:r>
      <w:r w:rsidRPr="00AF0474">
        <w:rPr>
          <w:rFonts w:asciiTheme="majorHAnsi" w:hAnsiTheme="majorHAnsi"/>
        </w:rPr>
        <w:t xml:space="preserve"> to solve these kinds of situations on your own.</w:t>
      </w:r>
    </w:p>
    <w:p w14:paraId="4C5D39A8" w14:textId="77777777" w:rsidR="00C470E3" w:rsidRPr="00AF0474" w:rsidRDefault="00C470E3" w:rsidP="00F159D2">
      <w:pPr>
        <w:pStyle w:val="ListParagraph"/>
        <w:numPr>
          <w:ilvl w:val="0"/>
          <w:numId w:val="9"/>
        </w:numPr>
        <w:rPr>
          <w:rFonts w:asciiTheme="majorHAnsi" w:hAnsiTheme="majorHAnsi"/>
        </w:rPr>
      </w:pPr>
      <w:r w:rsidRPr="00AF0474">
        <w:rPr>
          <w:rFonts w:asciiTheme="majorHAnsi" w:hAnsiTheme="majorHAnsi"/>
          <w:b/>
        </w:rPr>
        <w:t>Access control</w:t>
      </w:r>
      <w:r w:rsidRPr="00AF0474">
        <w:rPr>
          <w:rFonts w:asciiTheme="majorHAnsi" w:hAnsiTheme="majorHAnsi"/>
        </w:rPr>
        <w:t xml:space="preserve"> procedures</w:t>
      </w:r>
      <w:r w:rsidR="008E411B" w:rsidRPr="00AF0474">
        <w:rPr>
          <w:rFonts w:asciiTheme="majorHAnsi" w:hAnsiTheme="majorHAnsi"/>
        </w:rPr>
        <w:t xml:space="preserve"> have to do with the regular security of the water system.  These procedures will help with maintaining a safe drinking water supply.</w:t>
      </w:r>
    </w:p>
    <w:p w14:paraId="2F79C743" w14:textId="77777777" w:rsidR="008E411B" w:rsidRPr="00AF0474" w:rsidRDefault="008E411B" w:rsidP="00F159D2">
      <w:pPr>
        <w:pStyle w:val="ListParagraph"/>
        <w:numPr>
          <w:ilvl w:val="1"/>
          <w:numId w:val="9"/>
        </w:numPr>
        <w:rPr>
          <w:rFonts w:asciiTheme="majorHAnsi" w:hAnsiTheme="majorHAnsi"/>
        </w:rPr>
      </w:pPr>
      <w:r w:rsidRPr="00AF0474">
        <w:rPr>
          <w:rFonts w:asciiTheme="majorHAnsi" w:hAnsiTheme="majorHAnsi"/>
        </w:rPr>
        <w:t>Lock all doors and windows before leaving any site.</w:t>
      </w:r>
    </w:p>
    <w:p w14:paraId="6DDE1806" w14:textId="77777777" w:rsidR="008E411B" w:rsidRPr="00AF0474" w:rsidRDefault="008E411B" w:rsidP="00F159D2">
      <w:pPr>
        <w:pStyle w:val="ListParagraph"/>
        <w:numPr>
          <w:ilvl w:val="1"/>
          <w:numId w:val="9"/>
        </w:numPr>
        <w:rPr>
          <w:rFonts w:asciiTheme="majorHAnsi" w:hAnsiTheme="majorHAnsi"/>
        </w:rPr>
      </w:pPr>
      <w:r w:rsidRPr="00AF0474">
        <w:rPr>
          <w:rFonts w:asciiTheme="majorHAnsi" w:hAnsiTheme="majorHAnsi"/>
        </w:rPr>
        <w:t xml:space="preserve">Routinely check </w:t>
      </w:r>
      <w:r w:rsidR="001D11B1" w:rsidRPr="00AF0474">
        <w:rPr>
          <w:rFonts w:asciiTheme="majorHAnsi" w:hAnsiTheme="majorHAnsi"/>
        </w:rPr>
        <w:t>fences and gates for any damage or evidence of tampering.</w:t>
      </w:r>
    </w:p>
    <w:p w14:paraId="7C4C9157" w14:textId="77777777" w:rsidR="008E411B" w:rsidRPr="00AF0474" w:rsidRDefault="008E411B" w:rsidP="00F159D2">
      <w:pPr>
        <w:pStyle w:val="ListParagraph"/>
        <w:numPr>
          <w:ilvl w:val="1"/>
          <w:numId w:val="9"/>
        </w:numPr>
        <w:rPr>
          <w:rFonts w:asciiTheme="majorHAnsi" w:hAnsiTheme="majorHAnsi"/>
        </w:rPr>
      </w:pPr>
      <w:r w:rsidRPr="00AF0474">
        <w:rPr>
          <w:rFonts w:asciiTheme="majorHAnsi" w:hAnsiTheme="majorHAnsi"/>
        </w:rPr>
        <w:t>Make sure all security equipment is working and activated.</w:t>
      </w:r>
      <w:r w:rsidR="001D11B1" w:rsidRPr="00AF0474">
        <w:rPr>
          <w:rFonts w:asciiTheme="majorHAnsi" w:hAnsiTheme="majorHAnsi"/>
        </w:rPr>
        <w:t xml:space="preserve"> (</w:t>
      </w:r>
      <w:r w:rsidR="00F317EB" w:rsidRPr="00AF0474">
        <w:rPr>
          <w:rFonts w:asciiTheme="majorHAnsi" w:hAnsiTheme="majorHAnsi"/>
        </w:rPr>
        <w:t>Alarms</w:t>
      </w:r>
      <w:r w:rsidR="001D11B1" w:rsidRPr="00AF0474">
        <w:rPr>
          <w:rFonts w:asciiTheme="majorHAnsi" w:hAnsiTheme="majorHAnsi"/>
        </w:rPr>
        <w:t>, cameras, etc.)</w:t>
      </w:r>
    </w:p>
    <w:p w14:paraId="2070BDDA" w14:textId="77777777" w:rsidR="008E411B" w:rsidRPr="00AF0474" w:rsidRDefault="005A3C04" w:rsidP="00F159D2">
      <w:pPr>
        <w:pStyle w:val="ListParagraph"/>
        <w:numPr>
          <w:ilvl w:val="1"/>
          <w:numId w:val="9"/>
        </w:numPr>
        <w:rPr>
          <w:rFonts w:asciiTheme="majorHAnsi" w:hAnsiTheme="majorHAnsi"/>
        </w:rPr>
      </w:pPr>
      <w:r w:rsidRPr="00AF0474">
        <w:rPr>
          <w:rFonts w:asciiTheme="majorHAnsi" w:hAnsiTheme="majorHAnsi"/>
        </w:rPr>
        <w:t>Ensure all access roads remain clear and unobstructed for easy access</w:t>
      </w:r>
      <w:r w:rsidR="001D11B1" w:rsidRPr="00AF0474">
        <w:rPr>
          <w:rFonts w:asciiTheme="majorHAnsi" w:hAnsiTheme="majorHAnsi"/>
        </w:rPr>
        <w:t xml:space="preserve"> and clear views.</w:t>
      </w:r>
    </w:p>
    <w:p w14:paraId="203028CB" w14:textId="77777777" w:rsidR="00341D80" w:rsidRPr="00AF0474" w:rsidRDefault="00341D80" w:rsidP="00AF0474">
      <w:pPr>
        <w:pStyle w:val="Heading2"/>
      </w:pPr>
      <w:bookmarkStart w:id="23" w:name="_Toc100683624"/>
      <w:r w:rsidRPr="00AF0474">
        <w:t>Water Sampling and Monitoring</w:t>
      </w:r>
      <w:bookmarkEnd w:id="23"/>
    </w:p>
    <w:p w14:paraId="7299A9FE" w14:textId="77777777" w:rsidR="001D11B1" w:rsidRPr="00AF0474" w:rsidRDefault="001D11B1" w:rsidP="00AF0474">
      <w:pPr>
        <w:rPr>
          <w:rFonts w:asciiTheme="majorHAnsi" w:hAnsiTheme="majorHAnsi"/>
        </w:rPr>
      </w:pPr>
      <w:r w:rsidRPr="00AF0474">
        <w:rPr>
          <w:rFonts w:asciiTheme="majorHAnsi" w:hAnsiTheme="majorHAnsi"/>
        </w:rPr>
        <w:t>In the event of an attack on the water quality (i.e. terrorist attack via contaminates in the water)</w:t>
      </w:r>
      <w:r w:rsidR="0048516B" w:rsidRPr="00AF0474">
        <w:rPr>
          <w:rFonts w:asciiTheme="majorHAnsi" w:hAnsiTheme="majorHAnsi"/>
        </w:rPr>
        <w:t>, we will work with local and state agencies to determine the source cause and how to best resolve the damage.  We will also consult with our water quality testing lab to ensure water is safe to drink.  This may include:</w:t>
      </w:r>
    </w:p>
    <w:p w14:paraId="0C1B6299" w14:textId="77777777" w:rsidR="0048516B" w:rsidRPr="00AF0474" w:rsidRDefault="0048516B" w:rsidP="00F159D2">
      <w:pPr>
        <w:pStyle w:val="ListParagraph"/>
        <w:numPr>
          <w:ilvl w:val="0"/>
          <w:numId w:val="10"/>
        </w:numPr>
        <w:rPr>
          <w:rFonts w:asciiTheme="majorHAnsi" w:hAnsiTheme="majorHAnsi"/>
        </w:rPr>
      </w:pPr>
      <w:r w:rsidRPr="00AF0474">
        <w:rPr>
          <w:rFonts w:asciiTheme="majorHAnsi" w:hAnsiTheme="majorHAnsi"/>
        </w:rPr>
        <w:t>Identifying proper sampling procedures for different types of contaminants</w:t>
      </w:r>
    </w:p>
    <w:p w14:paraId="11A23BA9" w14:textId="77777777" w:rsidR="0048516B" w:rsidRPr="00AF0474" w:rsidRDefault="0048516B" w:rsidP="00F159D2">
      <w:pPr>
        <w:pStyle w:val="ListParagraph"/>
        <w:numPr>
          <w:ilvl w:val="0"/>
          <w:numId w:val="10"/>
        </w:numPr>
        <w:rPr>
          <w:rFonts w:asciiTheme="majorHAnsi" w:hAnsiTheme="majorHAnsi"/>
        </w:rPr>
      </w:pPr>
      <w:r w:rsidRPr="00AF0474">
        <w:rPr>
          <w:rFonts w:asciiTheme="majorHAnsi" w:hAnsiTheme="majorHAnsi"/>
        </w:rPr>
        <w:t>Obtaining sample containers</w:t>
      </w:r>
    </w:p>
    <w:p w14:paraId="17D77F17" w14:textId="77777777" w:rsidR="0048516B" w:rsidRPr="00AF0474" w:rsidRDefault="0048516B" w:rsidP="00F159D2">
      <w:pPr>
        <w:pStyle w:val="ListParagraph"/>
        <w:numPr>
          <w:ilvl w:val="0"/>
          <w:numId w:val="10"/>
        </w:numPr>
        <w:rPr>
          <w:rFonts w:asciiTheme="majorHAnsi" w:hAnsiTheme="majorHAnsi"/>
        </w:rPr>
      </w:pPr>
      <w:r w:rsidRPr="00AF0474">
        <w:rPr>
          <w:rFonts w:asciiTheme="majorHAnsi" w:hAnsiTheme="majorHAnsi"/>
        </w:rPr>
        <w:t>Determining the quantity of require</w:t>
      </w:r>
      <w:r w:rsidR="003B7B03">
        <w:rPr>
          <w:rFonts w:asciiTheme="majorHAnsi" w:hAnsiTheme="majorHAnsi"/>
        </w:rPr>
        <w:t>d</w:t>
      </w:r>
      <w:r w:rsidRPr="00AF0474">
        <w:rPr>
          <w:rFonts w:asciiTheme="majorHAnsi" w:hAnsiTheme="majorHAnsi"/>
        </w:rPr>
        <w:t xml:space="preserve"> samples</w:t>
      </w:r>
    </w:p>
    <w:p w14:paraId="41334DC7" w14:textId="77777777" w:rsidR="0048516B" w:rsidRPr="00AF0474" w:rsidRDefault="0048516B" w:rsidP="00F159D2">
      <w:pPr>
        <w:pStyle w:val="ListParagraph"/>
        <w:numPr>
          <w:ilvl w:val="0"/>
          <w:numId w:val="10"/>
        </w:numPr>
        <w:rPr>
          <w:rFonts w:asciiTheme="majorHAnsi" w:hAnsiTheme="majorHAnsi"/>
        </w:rPr>
      </w:pPr>
      <w:r w:rsidRPr="00AF0474">
        <w:rPr>
          <w:rFonts w:asciiTheme="majorHAnsi" w:hAnsiTheme="majorHAnsi"/>
        </w:rPr>
        <w:t>The lead person will be responsible for ensuring samples are transported to the lab in a safe and timely manor</w:t>
      </w:r>
    </w:p>
    <w:p w14:paraId="683B9C83" w14:textId="77777777" w:rsidR="0048516B" w:rsidRPr="00AF0474" w:rsidRDefault="0048516B" w:rsidP="00F159D2">
      <w:pPr>
        <w:pStyle w:val="ListParagraph"/>
        <w:numPr>
          <w:ilvl w:val="0"/>
          <w:numId w:val="10"/>
        </w:numPr>
        <w:rPr>
          <w:rFonts w:asciiTheme="majorHAnsi" w:hAnsiTheme="majorHAnsi"/>
        </w:rPr>
      </w:pPr>
      <w:r w:rsidRPr="00AF0474">
        <w:rPr>
          <w:rFonts w:asciiTheme="majorHAnsi" w:hAnsiTheme="majorHAnsi"/>
        </w:rPr>
        <w:t xml:space="preserve">Our labs are </w:t>
      </w:r>
      <w:r w:rsidR="00D73641" w:rsidRPr="00AF0474">
        <w:rPr>
          <w:rFonts w:asciiTheme="majorHAnsi" w:hAnsiTheme="majorHAnsi"/>
        </w:rPr>
        <w:t>fully certified and capable of identifying anything harmful in the water</w:t>
      </w:r>
    </w:p>
    <w:p w14:paraId="51F049E5" w14:textId="77777777" w:rsidR="00D73641" w:rsidRPr="00AF0474" w:rsidRDefault="00D73641" w:rsidP="00F159D2">
      <w:pPr>
        <w:pStyle w:val="ListParagraph"/>
        <w:numPr>
          <w:ilvl w:val="0"/>
          <w:numId w:val="10"/>
        </w:numPr>
        <w:rPr>
          <w:rFonts w:asciiTheme="majorHAnsi" w:hAnsiTheme="majorHAnsi"/>
        </w:rPr>
      </w:pPr>
      <w:r w:rsidRPr="00AF0474">
        <w:rPr>
          <w:rFonts w:asciiTheme="majorHAnsi" w:hAnsiTheme="majorHAnsi"/>
        </w:rPr>
        <w:t>The office will coordinate with the lead in interpreting any results from any lab samples</w:t>
      </w:r>
    </w:p>
    <w:p w14:paraId="0A4FBD25" w14:textId="77777777" w:rsidR="006F0B3C" w:rsidRPr="00AF0474" w:rsidRDefault="006F0B3C" w:rsidP="00F159D2">
      <w:pPr>
        <w:pStyle w:val="Heading1"/>
        <w:numPr>
          <w:ilvl w:val="0"/>
          <w:numId w:val="3"/>
        </w:numPr>
      </w:pPr>
      <w:bookmarkStart w:id="24" w:name="_Toc100683625"/>
      <w:r w:rsidRPr="00AF0474">
        <w:t>E</w:t>
      </w:r>
      <w:r w:rsidR="00BF03C2">
        <w:t xml:space="preserve">mergency </w:t>
      </w:r>
      <w:r w:rsidR="00BF03C2" w:rsidRPr="00AF0474">
        <w:t>R</w:t>
      </w:r>
      <w:r w:rsidR="00BF03C2">
        <w:t xml:space="preserve">esponse </w:t>
      </w:r>
      <w:r w:rsidR="000D344A" w:rsidRPr="00AF0474">
        <w:t>P</w:t>
      </w:r>
      <w:r w:rsidR="000D344A">
        <w:t xml:space="preserve">lan </w:t>
      </w:r>
      <w:r w:rsidR="000D344A" w:rsidRPr="00AF0474">
        <w:t>Activation</w:t>
      </w:r>
      <w:bookmarkEnd w:id="24"/>
    </w:p>
    <w:p w14:paraId="3017FDF3" w14:textId="77777777" w:rsidR="001E4B49" w:rsidRPr="00AF0474" w:rsidRDefault="001E4B49" w:rsidP="00953B59">
      <w:pPr>
        <w:pStyle w:val="Heading2"/>
        <w:numPr>
          <w:ilvl w:val="0"/>
          <w:numId w:val="28"/>
        </w:numPr>
      </w:pPr>
      <w:bookmarkStart w:id="25" w:name="_Toc100683626"/>
      <w:r w:rsidRPr="00AF0474">
        <w:t>ERP Activation</w:t>
      </w:r>
      <w:r w:rsidR="00405BBC" w:rsidRPr="00AF0474">
        <w:t xml:space="preserve"> (When to put it into action)</w:t>
      </w:r>
      <w:bookmarkEnd w:id="25"/>
    </w:p>
    <w:p w14:paraId="23760E06" w14:textId="77777777" w:rsidR="001227A9" w:rsidRDefault="00793133" w:rsidP="00AF0474">
      <w:pPr>
        <w:autoSpaceDE w:val="0"/>
        <w:autoSpaceDN w:val="0"/>
        <w:adjustRightInd w:val="0"/>
        <w:spacing w:after="0"/>
        <w:rPr>
          <w:rFonts w:asciiTheme="majorHAnsi" w:hAnsiTheme="majorHAnsi"/>
        </w:rPr>
      </w:pPr>
      <w:r w:rsidRPr="00AF0474">
        <w:rPr>
          <w:rFonts w:asciiTheme="majorHAnsi" w:hAnsiTheme="majorHAnsi"/>
        </w:rPr>
        <w:t>Y</w:t>
      </w:r>
      <w:r w:rsidR="00D00031">
        <w:rPr>
          <w:rFonts w:asciiTheme="majorHAnsi" w:hAnsiTheme="majorHAnsi"/>
        </w:rPr>
        <w:t>ou should pay attention to any threats from the National Terrorism Advisory System</w:t>
      </w:r>
      <w:r w:rsidR="00C870BE">
        <w:rPr>
          <w:rFonts w:asciiTheme="majorHAnsi" w:hAnsiTheme="majorHAnsi"/>
        </w:rPr>
        <w:t xml:space="preserve"> (See </w:t>
      </w:r>
      <w:r w:rsidR="00C870BE" w:rsidRPr="00AF0474">
        <w:t xml:space="preserve">Appendix B: </w:t>
      </w:r>
      <w:r w:rsidR="00C870BE">
        <w:t>Sample National Terrorism Advisory System Alert)</w:t>
      </w:r>
      <w:r w:rsidR="00D00031">
        <w:rPr>
          <w:rFonts w:asciiTheme="majorHAnsi" w:hAnsiTheme="majorHAnsi"/>
        </w:rPr>
        <w:t>.</w:t>
      </w:r>
      <w:r w:rsidRPr="00AF0474">
        <w:rPr>
          <w:rFonts w:asciiTheme="majorHAnsi" w:hAnsiTheme="majorHAnsi"/>
        </w:rPr>
        <w:t xml:space="preserve">  </w:t>
      </w:r>
      <w:r w:rsidR="00D00031">
        <w:rPr>
          <w:rFonts w:asciiTheme="majorHAnsi" w:hAnsiTheme="majorHAnsi"/>
        </w:rPr>
        <w:t>Hiland Water monitors any and all alerts sent through the National Terrorism Advisory System and will act with due diligence to secure the water supply and infrastructure as necessary.</w:t>
      </w:r>
    </w:p>
    <w:p w14:paraId="0304BF3F" w14:textId="77777777" w:rsidR="00D00031" w:rsidRPr="00C01031" w:rsidRDefault="00D00031" w:rsidP="00AF0474">
      <w:pPr>
        <w:autoSpaceDE w:val="0"/>
        <w:autoSpaceDN w:val="0"/>
        <w:adjustRightInd w:val="0"/>
        <w:spacing w:after="0"/>
        <w:rPr>
          <w:rFonts w:asciiTheme="majorHAnsi" w:hAnsiTheme="majorHAnsi" w:cs="Arial"/>
        </w:rPr>
      </w:pPr>
    </w:p>
    <w:p w14:paraId="682976CD" w14:textId="77777777" w:rsidR="001227A9" w:rsidRPr="00C01031" w:rsidRDefault="001227A9" w:rsidP="00AF0474">
      <w:pPr>
        <w:autoSpaceDE w:val="0"/>
        <w:autoSpaceDN w:val="0"/>
        <w:adjustRightInd w:val="0"/>
        <w:spacing w:after="0"/>
        <w:rPr>
          <w:rFonts w:asciiTheme="majorHAnsi" w:hAnsiTheme="majorHAnsi" w:cs="Arial"/>
        </w:rPr>
      </w:pPr>
      <w:r w:rsidRPr="00C01031">
        <w:rPr>
          <w:rFonts w:asciiTheme="majorHAnsi" w:hAnsiTheme="majorHAnsi" w:cs="Arial"/>
        </w:rPr>
        <w:t xml:space="preserve">These warnings should be evaluated in the context of a typical CWS activity and previous experience in order to avoid false alarms. </w:t>
      </w:r>
    </w:p>
    <w:p w14:paraId="19BF890B" w14:textId="77777777" w:rsidR="001227A9" w:rsidRPr="00C01031" w:rsidRDefault="001227A9" w:rsidP="00AF0474">
      <w:pPr>
        <w:autoSpaceDE w:val="0"/>
        <w:autoSpaceDN w:val="0"/>
        <w:adjustRightInd w:val="0"/>
        <w:spacing w:after="0"/>
        <w:rPr>
          <w:rFonts w:asciiTheme="majorHAnsi" w:hAnsiTheme="majorHAnsi"/>
        </w:rPr>
      </w:pPr>
    </w:p>
    <w:p w14:paraId="63F92B0F" w14:textId="77777777" w:rsidR="00793133" w:rsidRPr="00C01031" w:rsidRDefault="00793133" w:rsidP="00F159D2">
      <w:pPr>
        <w:pStyle w:val="ListParagraph"/>
        <w:numPr>
          <w:ilvl w:val="0"/>
          <w:numId w:val="17"/>
        </w:numPr>
        <w:autoSpaceDE w:val="0"/>
        <w:autoSpaceDN w:val="0"/>
        <w:adjustRightInd w:val="0"/>
        <w:rPr>
          <w:rFonts w:asciiTheme="majorHAnsi" w:hAnsiTheme="majorHAnsi" w:cs="Arial"/>
        </w:rPr>
      </w:pPr>
      <w:r w:rsidRPr="00C01031">
        <w:rPr>
          <w:rFonts w:asciiTheme="majorHAnsi" w:hAnsiTheme="majorHAnsi" w:cs="Arial,BoldItalic"/>
          <w:b/>
          <w:bCs/>
          <w:i/>
          <w:iCs/>
        </w:rPr>
        <w:t>Security Breach</w:t>
      </w:r>
      <w:r w:rsidRPr="00C01031">
        <w:rPr>
          <w:rFonts w:asciiTheme="majorHAnsi" w:hAnsiTheme="majorHAnsi" w:cs="Arial"/>
        </w:rPr>
        <w:t>. Physical security breaches caused by lax operations such as unsecured doors or criminal acts such as trespassing are probably the most common threat warnings.</w:t>
      </w:r>
    </w:p>
    <w:p w14:paraId="68F5C3E6" w14:textId="77777777" w:rsidR="00793133" w:rsidRPr="00C01031" w:rsidRDefault="00793133" w:rsidP="00F159D2">
      <w:pPr>
        <w:pStyle w:val="ListParagraph"/>
        <w:numPr>
          <w:ilvl w:val="0"/>
          <w:numId w:val="17"/>
        </w:numPr>
        <w:autoSpaceDE w:val="0"/>
        <w:autoSpaceDN w:val="0"/>
        <w:adjustRightInd w:val="0"/>
        <w:rPr>
          <w:rFonts w:asciiTheme="majorHAnsi" w:hAnsiTheme="majorHAnsi" w:cs="Arial"/>
        </w:rPr>
      </w:pPr>
      <w:r w:rsidRPr="00C01031">
        <w:rPr>
          <w:rFonts w:asciiTheme="majorHAnsi" w:hAnsiTheme="majorHAnsi" w:cs="Arial,BoldItalic"/>
          <w:b/>
          <w:bCs/>
          <w:i/>
          <w:iCs/>
        </w:rPr>
        <w:t>Witness Account</w:t>
      </w:r>
      <w:r w:rsidRPr="00C01031">
        <w:rPr>
          <w:rFonts w:asciiTheme="majorHAnsi" w:hAnsiTheme="majorHAnsi" w:cs="Arial"/>
        </w:rPr>
        <w:t>. You or your neighbors may see suspicious activity, such as trespassing, breaking and entering, and other types of tampering.</w:t>
      </w:r>
    </w:p>
    <w:p w14:paraId="37694C83" w14:textId="77777777" w:rsidR="00793133" w:rsidRPr="00C01031" w:rsidRDefault="00793133" w:rsidP="00F159D2">
      <w:pPr>
        <w:pStyle w:val="ListParagraph"/>
        <w:numPr>
          <w:ilvl w:val="0"/>
          <w:numId w:val="17"/>
        </w:numPr>
        <w:autoSpaceDE w:val="0"/>
        <w:autoSpaceDN w:val="0"/>
        <w:adjustRightInd w:val="0"/>
        <w:rPr>
          <w:rFonts w:asciiTheme="majorHAnsi" w:hAnsiTheme="majorHAnsi" w:cs="Arial"/>
        </w:rPr>
      </w:pPr>
      <w:r w:rsidRPr="00C01031">
        <w:rPr>
          <w:rFonts w:asciiTheme="majorHAnsi" w:hAnsiTheme="majorHAnsi" w:cs="Arial,BoldItalic"/>
          <w:b/>
          <w:bCs/>
          <w:i/>
          <w:iCs/>
        </w:rPr>
        <w:t>Notification by Perpetrator</w:t>
      </w:r>
      <w:r w:rsidRPr="00C01031">
        <w:rPr>
          <w:rFonts w:asciiTheme="majorHAnsi" w:hAnsiTheme="majorHAnsi" w:cs="Arial"/>
        </w:rPr>
        <w:t>. A threat may be made directly to you, either verbally or in writing. Historical incidents indicate that verbal threats made over the phone are more common than written threats.</w:t>
      </w:r>
    </w:p>
    <w:p w14:paraId="5DA8FE07" w14:textId="77777777" w:rsidR="00793133" w:rsidRPr="00C01031" w:rsidRDefault="00793133" w:rsidP="00F159D2">
      <w:pPr>
        <w:pStyle w:val="ListParagraph"/>
        <w:numPr>
          <w:ilvl w:val="0"/>
          <w:numId w:val="17"/>
        </w:numPr>
        <w:autoSpaceDE w:val="0"/>
        <w:autoSpaceDN w:val="0"/>
        <w:adjustRightInd w:val="0"/>
        <w:rPr>
          <w:rFonts w:asciiTheme="majorHAnsi" w:hAnsiTheme="majorHAnsi" w:cs="Arial"/>
        </w:rPr>
      </w:pPr>
      <w:r w:rsidRPr="00C01031">
        <w:rPr>
          <w:rFonts w:asciiTheme="majorHAnsi" w:hAnsiTheme="majorHAnsi" w:cs="Arial,BoldItalic"/>
          <w:b/>
          <w:bCs/>
          <w:i/>
          <w:iCs/>
        </w:rPr>
        <w:t>Notification by Law Enforcement</w:t>
      </w:r>
      <w:r w:rsidRPr="00C01031">
        <w:rPr>
          <w:rFonts w:asciiTheme="majorHAnsi" w:hAnsiTheme="majorHAnsi" w:cs="Arial"/>
        </w:rPr>
        <w:t>. You may receive notification about a threat directly from law enforcement, whether it is county, local, State, or Federal. Such a threat could be a result of a report of suspicious activity or through information gathered by law enforcement.</w:t>
      </w:r>
    </w:p>
    <w:p w14:paraId="3726347A" w14:textId="77777777" w:rsidR="00793133" w:rsidRPr="00C01031" w:rsidRDefault="00793133" w:rsidP="00F159D2">
      <w:pPr>
        <w:pStyle w:val="ListParagraph"/>
        <w:numPr>
          <w:ilvl w:val="0"/>
          <w:numId w:val="17"/>
        </w:numPr>
        <w:autoSpaceDE w:val="0"/>
        <w:autoSpaceDN w:val="0"/>
        <w:adjustRightInd w:val="0"/>
        <w:rPr>
          <w:rFonts w:asciiTheme="majorHAnsi" w:hAnsiTheme="majorHAnsi" w:cs="Arial"/>
        </w:rPr>
      </w:pPr>
      <w:r w:rsidRPr="00C01031">
        <w:rPr>
          <w:rFonts w:asciiTheme="majorHAnsi" w:hAnsiTheme="majorHAnsi" w:cs="Arial,BoldItalic"/>
          <w:b/>
          <w:bCs/>
          <w:i/>
          <w:iCs/>
        </w:rPr>
        <w:t>Notification by News Media</w:t>
      </w:r>
      <w:r w:rsidRPr="00C01031">
        <w:rPr>
          <w:rFonts w:asciiTheme="majorHAnsi" w:hAnsiTheme="majorHAnsi" w:cs="Arial"/>
        </w:rPr>
        <w:t>. A threat might be delivered to the news media, or the media may discover a threat. A conscientious reporter would immediately report such a threat to the law enforcement and either the reporter or law enforcement would immediately contact the CWS.</w:t>
      </w:r>
    </w:p>
    <w:p w14:paraId="4FB7EF4E" w14:textId="77777777" w:rsidR="00793133" w:rsidRPr="00C01031" w:rsidRDefault="00793133" w:rsidP="00F159D2">
      <w:pPr>
        <w:pStyle w:val="ListParagraph"/>
        <w:numPr>
          <w:ilvl w:val="0"/>
          <w:numId w:val="17"/>
        </w:numPr>
        <w:autoSpaceDE w:val="0"/>
        <w:autoSpaceDN w:val="0"/>
        <w:adjustRightInd w:val="0"/>
        <w:rPr>
          <w:rFonts w:asciiTheme="majorHAnsi" w:hAnsiTheme="majorHAnsi" w:cs="Arial"/>
        </w:rPr>
      </w:pPr>
      <w:r w:rsidRPr="00C01031">
        <w:rPr>
          <w:rFonts w:asciiTheme="majorHAnsi" w:hAnsiTheme="majorHAnsi" w:cs="Arial,BoldItalic"/>
          <w:b/>
          <w:bCs/>
          <w:i/>
          <w:iCs/>
        </w:rPr>
        <w:t>Unusual Water Quality</w:t>
      </w:r>
      <w:r w:rsidRPr="00C01031">
        <w:rPr>
          <w:rFonts w:asciiTheme="majorHAnsi" w:hAnsiTheme="majorHAnsi" w:cs="Arial"/>
        </w:rPr>
        <w:t>. You should investigate possible causes of unusual water quality (i.e., changes from baseline). You want to rule out unusual results that can be explained or those that are due to known causes.</w:t>
      </w:r>
    </w:p>
    <w:p w14:paraId="5E646C02" w14:textId="77777777" w:rsidR="00793133" w:rsidRPr="00C01031" w:rsidRDefault="00793133" w:rsidP="00F159D2">
      <w:pPr>
        <w:pStyle w:val="ListParagraph"/>
        <w:numPr>
          <w:ilvl w:val="0"/>
          <w:numId w:val="17"/>
        </w:numPr>
        <w:autoSpaceDE w:val="0"/>
        <w:autoSpaceDN w:val="0"/>
        <w:adjustRightInd w:val="0"/>
        <w:rPr>
          <w:rFonts w:asciiTheme="majorHAnsi" w:hAnsiTheme="majorHAnsi" w:cs="Arial"/>
        </w:rPr>
      </w:pPr>
      <w:r w:rsidRPr="00C01031">
        <w:rPr>
          <w:rFonts w:asciiTheme="majorHAnsi" w:hAnsiTheme="majorHAnsi" w:cs="Arial,BoldItalic"/>
          <w:b/>
          <w:bCs/>
          <w:i/>
          <w:iCs/>
        </w:rPr>
        <w:t>Consumer Complaint</w:t>
      </w:r>
      <w:r w:rsidRPr="00C01031">
        <w:rPr>
          <w:rFonts w:asciiTheme="majorHAnsi" w:hAnsiTheme="majorHAnsi" w:cs="Arial"/>
        </w:rPr>
        <w:t>. An unexplained or unusually high incidence of consumer complaints about the aesthetic qualities of drinking water may indicate a potential threat. Many chemicals can impart a strong odor or taste to water, and some may discolor the water.</w:t>
      </w:r>
    </w:p>
    <w:p w14:paraId="4D907F6A" w14:textId="77777777" w:rsidR="00793133" w:rsidRPr="00C01031" w:rsidRDefault="00793133" w:rsidP="00F159D2">
      <w:pPr>
        <w:pStyle w:val="ListParagraph"/>
        <w:numPr>
          <w:ilvl w:val="0"/>
          <w:numId w:val="17"/>
        </w:numPr>
        <w:autoSpaceDE w:val="0"/>
        <w:autoSpaceDN w:val="0"/>
        <w:adjustRightInd w:val="0"/>
        <w:rPr>
          <w:rFonts w:asciiTheme="majorHAnsi" w:hAnsiTheme="majorHAnsi"/>
        </w:rPr>
      </w:pPr>
      <w:r w:rsidRPr="00C01031">
        <w:rPr>
          <w:rFonts w:asciiTheme="majorHAnsi" w:hAnsiTheme="majorHAnsi" w:cs="Arial,BoldItalic"/>
          <w:b/>
          <w:bCs/>
          <w:i/>
          <w:iCs/>
        </w:rPr>
        <w:t>Public Health Notification</w:t>
      </w:r>
      <w:r w:rsidRPr="00C01031">
        <w:rPr>
          <w:rFonts w:asciiTheme="majorHAnsi" w:hAnsiTheme="majorHAnsi" w:cs="Arial"/>
        </w:rPr>
        <w:t>. The first indication that a water-related incident has occurred may involve victims showing up in local emergency rooms and health clinics. An incident triggered by a public health notification is unique in that at least a segment of the population has been exposed to a harmful substance.</w:t>
      </w:r>
    </w:p>
    <w:p w14:paraId="3B74D48F" w14:textId="77777777" w:rsidR="001227A9" w:rsidRPr="00AF0474" w:rsidRDefault="001227A9" w:rsidP="00AF0474">
      <w:pPr>
        <w:pStyle w:val="Heading2"/>
      </w:pPr>
      <w:bookmarkStart w:id="26" w:name="_Toc100683627"/>
      <w:r w:rsidRPr="00AF0474">
        <w:t>What do I do once I discover a threat warning?</w:t>
      </w:r>
      <w:bookmarkEnd w:id="26"/>
    </w:p>
    <w:p w14:paraId="0C0B3DA1" w14:textId="77777777" w:rsidR="001227A9" w:rsidRPr="00C01031" w:rsidRDefault="001227A9" w:rsidP="00AF0474">
      <w:pPr>
        <w:autoSpaceDE w:val="0"/>
        <w:autoSpaceDN w:val="0"/>
        <w:adjustRightInd w:val="0"/>
        <w:spacing w:after="0"/>
        <w:ind w:left="360"/>
        <w:rPr>
          <w:rFonts w:asciiTheme="majorHAnsi" w:hAnsiTheme="majorHAnsi" w:cs="Arial"/>
        </w:rPr>
      </w:pPr>
      <w:r w:rsidRPr="00C01031">
        <w:rPr>
          <w:rFonts w:asciiTheme="majorHAnsi" w:hAnsiTheme="majorHAnsi" w:cs="Arial"/>
        </w:rPr>
        <w:t>Once a threat warning is received, the threat decision (or threat evaluation) process begins. The ER Lead or Alternate ER Lead should be notified immediately because they will be involved in this decision process and make decisions about who else (e.g., other emergency responders) should be involved. The threat decision process is considered in three successive stages: ‘possible’, ‘credible’, and ‘confirmed’. As the situation escalates through these three stages, the actions that might be considered also change. The following describes the stages, actions that might be considered, and activation of your ERP.</w:t>
      </w:r>
    </w:p>
    <w:p w14:paraId="26480E80" w14:textId="77777777" w:rsidR="001227A9" w:rsidRPr="00AF0474" w:rsidRDefault="001227A9" w:rsidP="00AF0474">
      <w:pPr>
        <w:autoSpaceDE w:val="0"/>
        <w:autoSpaceDN w:val="0"/>
        <w:adjustRightInd w:val="0"/>
        <w:spacing w:after="0"/>
        <w:ind w:left="360"/>
        <w:rPr>
          <w:rFonts w:asciiTheme="majorHAnsi" w:hAnsiTheme="majorHAnsi" w:cs="Arial"/>
          <w:sz w:val="20"/>
          <w:szCs w:val="20"/>
        </w:rPr>
      </w:pPr>
    </w:p>
    <w:p w14:paraId="35610324" w14:textId="77777777" w:rsidR="001227A9" w:rsidRPr="00C01031" w:rsidRDefault="001227A9" w:rsidP="00F159D2">
      <w:pPr>
        <w:pStyle w:val="ListParagraph"/>
        <w:numPr>
          <w:ilvl w:val="0"/>
          <w:numId w:val="18"/>
        </w:numPr>
        <w:autoSpaceDE w:val="0"/>
        <w:autoSpaceDN w:val="0"/>
        <w:adjustRightInd w:val="0"/>
        <w:spacing w:after="0"/>
        <w:rPr>
          <w:rFonts w:asciiTheme="majorHAnsi" w:hAnsiTheme="majorHAnsi" w:cs="Arial"/>
        </w:rPr>
      </w:pPr>
      <w:r w:rsidRPr="00C01031">
        <w:rPr>
          <w:rFonts w:asciiTheme="majorHAnsi" w:hAnsiTheme="majorHAnsi" w:cs="Arial,Bold"/>
          <w:b/>
          <w:bCs/>
        </w:rPr>
        <w:t xml:space="preserve">Stage 1: “Is the threat ‘possible’?” </w:t>
      </w:r>
      <w:r w:rsidRPr="00C01031">
        <w:rPr>
          <w:rFonts w:asciiTheme="majorHAnsi" w:hAnsiTheme="majorHAnsi" w:cs="Arial"/>
        </w:rPr>
        <w:t>If you are faced with a threat, you should evaluate the available information to determine whether or not the threat is possible (i.e., could something have actually happened?). If the threat is possible, immediate operational response actions might be implemented. Knowing the findings from your VA could help you determine whether a certain threat is possible or not.</w:t>
      </w:r>
    </w:p>
    <w:p w14:paraId="65C25038" w14:textId="77777777" w:rsidR="001227A9" w:rsidRPr="00C01031" w:rsidRDefault="001227A9" w:rsidP="00AF0474">
      <w:pPr>
        <w:pStyle w:val="ListParagraph"/>
        <w:autoSpaceDE w:val="0"/>
        <w:autoSpaceDN w:val="0"/>
        <w:adjustRightInd w:val="0"/>
        <w:spacing w:after="0"/>
        <w:ind w:left="1080"/>
        <w:rPr>
          <w:rFonts w:asciiTheme="majorHAnsi" w:hAnsiTheme="majorHAnsi" w:cs="Arial"/>
        </w:rPr>
      </w:pPr>
    </w:p>
    <w:p w14:paraId="6A8C73DF" w14:textId="77777777" w:rsidR="001227A9" w:rsidRPr="00C01031" w:rsidRDefault="001227A9" w:rsidP="00F159D2">
      <w:pPr>
        <w:pStyle w:val="ListParagraph"/>
        <w:numPr>
          <w:ilvl w:val="0"/>
          <w:numId w:val="18"/>
        </w:numPr>
        <w:autoSpaceDE w:val="0"/>
        <w:autoSpaceDN w:val="0"/>
        <w:adjustRightInd w:val="0"/>
        <w:spacing w:after="0"/>
        <w:rPr>
          <w:rFonts w:asciiTheme="majorHAnsi" w:hAnsiTheme="majorHAnsi" w:cs="Arial"/>
        </w:rPr>
      </w:pPr>
      <w:r w:rsidRPr="00C01031">
        <w:rPr>
          <w:rFonts w:asciiTheme="majorHAnsi" w:hAnsiTheme="majorHAnsi" w:cs="Arial,Bold"/>
          <w:b/>
          <w:bCs/>
        </w:rPr>
        <w:t xml:space="preserve">Stage 2: “Is the threat ‘credible’?” </w:t>
      </w:r>
      <w:r w:rsidRPr="00C01031">
        <w:rPr>
          <w:rFonts w:asciiTheme="majorHAnsi" w:hAnsiTheme="majorHAnsi" w:cs="Arial"/>
        </w:rPr>
        <w:t>There must be information to corroborate the threat in order for it to be considered credible. For example, your information source may be highly credible, hospitals may be reporting a potential incident, or your may have monitoring results that are unusual. At this stage, you may activate additional portions of your ERP, such as initiating internal and external notifications, conducting water sampling and analysis, or issuing public health advisories. At this stage, you’re not sure whether a major event has occurred but are preparing to respond should the threat actually lead to a major event.</w:t>
      </w:r>
    </w:p>
    <w:p w14:paraId="294611B2" w14:textId="77777777" w:rsidR="001227A9" w:rsidRPr="00C01031" w:rsidRDefault="001227A9" w:rsidP="00AF0474">
      <w:pPr>
        <w:pStyle w:val="ListParagraph"/>
        <w:autoSpaceDE w:val="0"/>
        <w:autoSpaceDN w:val="0"/>
        <w:adjustRightInd w:val="0"/>
        <w:spacing w:after="0"/>
        <w:ind w:left="1080"/>
        <w:rPr>
          <w:rFonts w:asciiTheme="majorHAnsi" w:hAnsiTheme="majorHAnsi"/>
        </w:rPr>
      </w:pPr>
    </w:p>
    <w:p w14:paraId="0021B1C9" w14:textId="77777777" w:rsidR="001227A9" w:rsidRPr="00C01031" w:rsidRDefault="001227A9" w:rsidP="00F159D2">
      <w:pPr>
        <w:pStyle w:val="ListParagraph"/>
        <w:numPr>
          <w:ilvl w:val="0"/>
          <w:numId w:val="18"/>
        </w:numPr>
        <w:autoSpaceDE w:val="0"/>
        <w:autoSpaceDN w:val="0"/>
        <w:adjustRightInd w:val="0"/>
        <w:spacing w:after="0"/>
        <w:rPr>
          <w:rFonts w:asciiTheme="majorHAnsi" w:hAnsiTheme="majorHAnsi"/>
        </w:rPr>
      </w:pPr>
      <w:r w:rsidRPr="00C01031">
        <w:rPr>
          <w:rFonts w:asciiTheme="majorHAnsi" w:hAnsiTheme="majorHAnsi" w:cs="Arial,Bold"/>
          <w:b/>
          <w:bCs/>
        </w:rPr>
        <w:t xml:space="preserve">Stage 3: “Has the incident been ‘confirmed’?” </w:t>
      </w:r>
      <w:r w:rsidRPr="00C01031">
        <w:rPr>
          <w:rFonts w:asciiTheme="majorHAnsi" w:hAnsiTheme="majorHAnsi" w:cs="Arial"/>
        </w:rPr>
        <w:t>Confirmation implies that definitive evidence and information has been collected to establish that an incident has occurred. Confirmation of an incident may be obvious, such as structural damage to a CWS; in such a case, Stages 1 and 2 would be omitted. Upon confirmation of the incident, you should fully implement your ERP. Your ERP should contain Action Plans (see Section IV) that address specific major events, and these Action Plans should be implemented immediately.</w:t>
      </w:r>
    </w:p>
    <w:p w14:paraId="27AE1083" w14:textId="77777777" w:rsidR="001227A9" w:rsidRPr="00AF0474" w:rsidRDefault="001227A9" w:rsidP="00AF0474">
      <w:pPr>
        <w:pStyle w:val="ListParagraph"/>
        <w:rPr>
          <w:rFonts w:asciiTheme="majorHAnsi" w:hAnsiTheme="majorHAnsi"/>
        </w:rPr>
      </w:pPr>
    </w:p>
    <w:p w14:paraId="5BBC36AD" w14:textId="77777777" w:rsidR="001227A9" w:rsidRPr="00BF03C2" w:rsidRDefault="001227A9" w:rsidP="00AF0474">
      <w:pPr>
        <w:autoSpaceDE w:val="0"/>
        <w:autoSpaceDN w:val="0"/>
        <w:adjustRightInd w:val="0"/>
        <w:spacing w:after="0"/>
        <w:rPr>
          <w:rFonts w:asciiTheme="majorHAnsi" w:hAnsiTheme="majorHAnsi"/>
        </w:rPr>
      </w:pPr>
      <w:r w:rsidRPr="00BF03C2">
        <w:rPr>
          <w:rFonts w:asciiTheme="majorHAnsi" w:hAnsiTheme="majorHAnsi" w:cs="Arial"/>
        </w:rPr>
        <w:t>The application of this threat decision process will vary significantly with the circumstances. The ER Lead should work through the threat decision process and implement the ERP as needed. In summary, judgment must be exercised when determining how to appropriately manage a specific threat or incident.</w:t>
      </w:r>
    </w:p>
    <w:p w14:paraId="5E8A5ED7" w14:textId="77777777" w:rsidR="00BF03C2" w:rsidRDefault="00BF03C2">
      <w:pPr>
        <w:rPr>
          <w:rFonts w:asciiTheme="majorHAnsi" w:eastAsiaTheme="majorEastAsia" w:hAnsiTheme="majorHAnsi" w:cstheme="majorBidi"/>
          <w:b/>
          <w:bCs/>
          <w:color w:val="244061" w:themeColor="accent1" w:themeShade="80"/>
          <w:sz w:val="28"/>
          <w:szCs w:val="28"/>
        </w:rPr>
      </w:pPr>
      <w:r>
        <w:br w:type="page"/>
      </w:r>
    </w:p>
    <w:p w14:paraId="7D654FB1" w14:textId="77777777" w:rsidR="00341D80" w:rsidRPr="00AF0474" w:rsidRDefault="00341D80" w:rsidP="00F159D2">
      <w:pPr>
        <w:pStyle w:val="Heading1"/>
        <w:numPr>
          <w:ilvl w:val="0"/>
          <w:numId w:val="3"/>
        </w:numPr>
      </w:pPr>
      <w:bookmarkStart w:id="27" w:name="_Toc100683628"/>
      <w:r w:rsidRPr="00AF0474">
        <w:t>Action Plans</w:t>
      </w:r>
      <w:bookmarkEnd w:id="27"/>
    </w:p>
    <w:p w14:paraId="32AF4797" w14:textId="77777777" w:rsidR="00341D80" w:rsidRPr="00AF0474" w:rsidRDefault="00341D80" w:rsidP="00F159D2">
      <w:pPr>
        <w:pStyle w:val="Heading2"/>
        <w:numPr>
          <w:ilvl w:val="0"/>
          <w:numId w:val="2"/>
        </w:numPr>
      </w:pPr>
      <w:bookmarkStart w:id="28" w:name="_Toc100683629"/>
      <w:r w:rsidRPr="00AF0474">
        <w:t>Respo</w:t>
      </w:r>
      <w:r w:rsidR="001E7D99" w:rsidRPr="00AF0474">
        <w:t>nse to Vulnerability Assessment</w:t>
      </w:r>
      <w:bookmarkEnd w:id="28"/>
    </w:p>
    <w:p w14:paraId="095A434D" w14:textId="77777777" w:rsidR="00F82FE1" w:rsidRPr="00AF0474" w:rsidRDefault="00F82FE1" w:rsidP="00AF0474">
      <w:pPr>
        <w:rPr>
          <w:rFonts w:asciiTheme="majorHAnsi" w:hAnsiTheme="majorHAnsi"/>
        </w:rPr>
      </w:pPr>
      <w:r w:rsidRPr="00AF0474">
        <w:rPr>
          <w:rFonts w:asciiTheme="majorHAnsi" w:hAnsiTheme="majorHAnsi"/>
        </w:rPr>
        <w:t>There are only a few</w:t>
      </w:r>
      <w:r w:rsidR="00F66EA5" w:rsidRPr="00AF0474">
        <w:rPr>
          <w:rFonts w:asciiTheme="majorHAnsi" w:hAnsiTheme="majorHAnsi"/>
        </w:rPr>
        <w:t xml:space="preserve"> major</w:t>
      </w:r>
      <w:r w:rsidRPr="00AF0474">
        <w:rPr>
          <w:rFonts w:asciiTheme="majorHAnsi" w:hAnsiTheme="majorHAnsi"/>
        </w:rPr>
        <w:t xml:space="preserve"> vulnerabilities in this system.  In this section, we will address what to do in the event that the water system is compromised.</w:t>
      </w:r>
      <w:r w:rsidR="00D00031">
        <w:rPr>
          <w:rFonts w:asciiTheme="majorHAnsi" w:hAnsiTheme="majorHAnsi"/>
        </w:rPr>
        <w:t xml:space="preserve">  The water system has </w:t>
      </w:r>
      <w:r w:rsidR="00792727">
        <w:rPr>
          <w:rFonts w:asciiTheme="majorHAnsi" w:hAnsiTheme="majorHAnsi"/>
        </w:rPr>
        <w:t>three</w:t>
      </w:r>
      <w:r w:rsidR="00D00031">
        <w:rPr>
          <w:rFonts w:asciiTheme="majorHAnsi" w:hAnsiTheme="majorHAnsi"/>
        </w:rPr>
        <w:t xml:space="preserve"> main areas (the </w:t>
      </w:r>
      <w:r w:rsidR="00792727">
        <w:rPr>
          <w:rFonts w:asciiTheme="majorHAnsi" w:hAnsiTheme="majorHAnsi"/>
        </w:rPr>
        <w:t xml:space="preserve">treatment plant, </w:t>
      </w:r>
      <w:r w:rsidR="00D00031">
        <w:rPr>
          <w:rFonts w:asciiTheme="majorHAnsi" w:hAnsiTheme="majorHAnsi"/>
        </w:rPr>
        <w:t>reservoir and the distribution system).</w:t>
      </w:r>
      <w:r w:rsidR="00792727">
        <w:rPr>
          <w:rFonts w:asciiTheme="majorHAnsi" w:hAnsiTheme="majorHAnsi"/>
        </w:rPr>
        <w:t xml:space="preserve"> </w:t>
      </w:r>
      <w:r w:rsidR="00D00031">
        <w:rPr>
          <w:rFonts w:asciiTheme="majorHAnsi" w:hAnsiTheme="majorHAnsi"/>
        </w:rPr>
        <w:t xml:space="preserve"> Whenever entering or leaving the well/reservoir area, always check the gate and door locks to ensure safety of the area.</w:t>
      </w:r>
    </w:p>
    <w:p w14:paraId="66D49379" w14:textId="77777777" w:rsidR="005307C5" w:rsidRPr="00AF0474" w:rsidRDefault="00F82FE1" w:rsidP="00F159D2">
      <w:pPr>
        <w:pStyle w:val="Heading3"/>
        <w:numPr>
          <w:ilvl w:val="0"/>
          <w:numId w:val="23"/>
        </w:numPr>
      </w:pPr>
      <w:bookmarkStart w:id="29" w:name="_Toc100683630"/>
      <w:r w:rsidRPr="00AF0474">
        <w:t xml:space="preserve">Sources – The </w:t>
      </w:r>
      <w:r w:rsidR="007B2BD9">
        <w:t>Treatment Plant</w:t>
      </w:r>
      <w:bookmarkEnd w:id="29"/>
    </w:p>
    <w:p w14:paraId="042A7322" w14:textId="77777777" w:rsidR="00F82FE1" w:rsidRPr="00AF0474" w:rsidRDefault="00172147" w:rsidP="00AF0474">
      <w:pPr>
        <w:rPr>
          <w:rFonts w:asciiTheme="majorHAnsi" w:hAnsiTheme="majorHAnsi"/>
        </w:rPr>
      </w:pPr>
      <w:r>
        <w:rPr>
          <w:rFonts w:asciiTheme="majorHAnsi" w:hAnsiTheme="majorHAnsi"/>
        </w:rPr>
        <w:t xml:space="preserve">The </w:t>
      </w:r>
      <w:r w:rsidR="00792727">
        <w:rPr>
          <w:rFonts w:asciiTheme="majorHAnsi" w:hAnsiTheme="majorHAnsi"/>
        </w:rPr>
        <w:t xml:space="preserve">treatment plant is located on a service road south of the reservoir off </w:t>
      </w:r>
      <w:r w:rsidR="004D2F86">
        <w:rPr>
          <w:rFonts w:asciiTheme="majorHAnsi" w:hAnsiTheme="majorHAnsi"/>
        </w:rPr>
        <w:t>of Old</w:t>
      </w:r>
      <w:r w:rsidR="00792727">
        <w:rPr>
          <w:rFonts w:asciiTheme="majorHAnsi" w:hAnsiTheme="majorHAnsi"/>
        </w:rPr>
        <w:t xml:space="preserve"> US Hwy </w:t>
      </w:r>
      <w:r w:rsidR="004D2F86">
        <w:rPr>
          <w:rFonts w:asciiTheme="majorHAnsi" w:hAnsiTheme="majorHAnsi"/>
        </w:rPr>
        <w:t>101.</w:t>
      </w:r>
      <w:r w:rsidR="00F82FE1" w:rsidRPr="00AF0474">
        <w:rPr>
          <w:rFonts w:asciiTheme="majorHAnsi" w:hAnsiTheme="majorHAnsi"/>
        </w:rPr>
        <w:t xml:space="preserve">  </w:t>
      </w:r>
      <w:r>
        <w:rPr>
          <w:rFonts w:asciiTheme="majorHAnsi" w:hAnsiTheme="majorHAnsi"/>
        </w:rPr>
        <w:t xml:space="preserve">Check the site often to ensure no tampering.  </w:t>
      </w:r>
      <w:r w:rsidR="00792727">
        <w:rPr>
          <w:rFonts w:asciiTheme="majorHAnsi" w:hAnsiTheme="majorHAnsi"/>
        </w:rPr>
        <w:t xml:space="preserve">In the event the treatment plant </w:t>
      </w:r>
      <w:r w:rsidR="00EE3A3B" w:rsidRPr="00AF0474">
        <w:rPr>
          <w:rFonts w:asciiTheme="majorHAnsi" w:hAnsiTheme="majorHAnsi"/>
        </w:rPr>
        <w:t>has been compromised, proceed with caution.  Here are some steps to follow.</w:t>
      </w:r>
    </w:p>
    <w:p w14:paraId="6B8FA196" w14:textId="77777777" w:rsidR="005307C5" w:rsidRPr="00AF0474" w:rsidRDefault="00EE3A3B" w:rsidP="00F159D2">
      <w:pPr>
        <w:pStyle w:val="ListParagraph"/>
        <w:numPr>
          <w:ilvl w:val="0"/>
          <w:numId w:val="20"/>
        </w:numPr>
        <w:rPr>
          <w:rFonts w:asciiTheme="majorHAnsi" w:hAnsiTheme="majorHAnsi"/>
        </w:rPr>
      </w:pPr>
      <w:r w:rsidRPr="00AF0474">
        <w:rPr>
          <w:rFonts w:asciiTheme="majorHAnsi" w:hAnsiTheme="majorHAnsi"/>
        </w:rPr>
        <w:t>Secure the area. Look for entry, vandalism, or theft</w:t>
      </w:r>
      <w:r w:rsidR="005307C5" w:rsidRPr="00AF0474">
        <w:rPr>
          <w:rFonts w:asciiTheme="majorHAnsi" w:hAnsiTheme="majorHAnsi"/>
        </w:rPr>
        <w:t>.  Make sure you do not disturb the area as it may be a crime scene.</w:t>
      </w:r>
    </w:p>
    <w:p w14:paraId="0036E737" w14:textId="77777777" w:rsidR="00EE3A3B" w:rsidRPr="00AF0474" w:rsidRDefault="00EE3A3B" w:rsidP="00F159D2">
      <w:pPr>
        <w:pStyle w:val="ListParagraph"/>
        <w:numPr>
          <w:ilvl w:val="0"/>
          <w:numId w:val="20"/>
        </w:numPr>
        <w:rPr>
          <w:rFonts w:asciiTheme="majorHAnsi" w:hAnsiTheme="majorHAnsi"/>
        </w:rPr>
      </w:pPr>
      <w:r w:rsidRPr="00AF0474">
        <w:rPr>
          <w:rFonts w:asciiTheme="majorHAnsi" w:hAnsiTheme="majorHAnsi"/>
        </w:rPr>
        <w:t xml:space="preserve">Call 911.  Do not hesitate to involve the authorities. </w:t>
      </w:r>
    </w:p>
    <w:p w14:paraId="5550D5DD" w14:textId="77777777" w:rsidR="00EE3A3B" w:rsidRPr="00AF0474" w:rsidRDefault="00EE3A3B" w:rsidP="00F159D2">
      <w:pPr>
        <w:pStyle w:val="ListParagraph"/>
        <w:numPr>
          <w:ilvl w:val="0"/>
          <w:numId w:val="20"/>
        </w:numPr>
        <w:rPr>
          <w:rFonts w:asciiTheme="majorHAnsi" w:hAnsiTheme="majorHAnsi"/>
        </w:rPr>
      </w:pPr>
      <w:r w:rsidRPr="00AF0474">
        <w:rPr>
          <w:rFonts w:asciiTheme="majorHAnsi" w:hAnsiTheme="majorHAnsi"/>
        </w:rPr>
        <w:t>Look for evidence of contamination. Scan for powders or liquids that do not belong.</w:t>
      </w:r>
    </w:p>
    <w:p w14:paraId="19295190" w14:textId="77777777" w:rsidR="00EE3A3B" w:rsidRPr="00AF0474" w:rsidRDefault="00EE3A3B" w:rsidP="00F159D2">
      <w:pPr>
        <w:pStyle w:val="ListParagraph"/>
        <w:numPr>
          <w:ilvl w:val="0"/>
          <w:numId w:val="20"/>
        </w:numPr>
        <w:rPr>
          <w:rFonts w:asciiTheme="majorHAnsi" w:hAnsiTheme="majorHAnsi"/>
        </w:rPr>
      </w:pPr>
      <w:r w:rsidRPr="00AF0474">
        <w:rPr>
          <w:rFonts w:asciiTheme="majorHAnsi" w:hAnsiTheme="majorHAnsi"/>
        </w:rPr>
        <w:t>Look for damage to the structure. Examine doors, windows and walls for damage.</w:t>
      </w:r>
    </w:p>
    <w:p w14:paraId="612AADBE" w14:textId="77777777" w:rsidR="00EE3A3B" w:rsidRPr="00AF0474" w:rsidRDefault="00EE3A3B" w:rsidP="00F159D2">
      <w:pPr>
        <w:pStyle w:val="ListParagraph"/>
        <w:numPr>
          <w:ilvl w:val="0"/>
          <w:numId w:val="20"/>
        </w:numPr>
        <w:rPr>
          <w:rFonts w:asciiTheme="majorHAnsi" w:hAnsiTheme="majorHAnsi"/>
        </w:rPr>
      </w:pPr>
      <w:r w:rsidRPr="00AF0474">
        <w:rPr>
          <w:rFonts w:asciiTheme="majorHAnsi" w:hAnsiTheme="majorHAnsi"/>
        </w:rPr>
        <w:t>Flush water extensively to clear any contaminates. Only do this after authorities have gathered whatever evidence they may need.</w:t>
      </w:r>
    </w:p>
    <w:p w14:paraId="3D584736" w14:textId="77777777" w:rsidR="00EE3A3B" w:rsidRPr="00AF0474" w:rsidRDefault="00EE3A3B" w:rsidP="00F159D2">
      <w:pPr>
        <w:pStyle w:val="ListParagraph"/>
        <w:numPr>
          <w:ilvl w:val="0"/>
          <w:numId w:val="20"/>
        </w:numPr>
        <w:rPr>
          <w:rFonts w:asciiTheme="majorHAnsi" w:hAnsiTheme="majorHAnsi"/>
        </w:rPr>
      </w:pPr>
      <w:r w:rsidRPr="00AF0474">
        <w:rPr>
          <w:rFonts w:asciiTheme="majorHAnsi" w:hAnsiTheme="majorHAnsi"/>
        </w:rPr>
        <w:t>Test water. Take samples and deliver to the lab.</w:t>
      </w:r>
    </w:p>
    <w:p w14:paraId="7EB0BFC0" w14:textId="77777777" w:rsidR="005307C5" w:rsidRPr="00AF0474" w:rsidRDefault="005307C5" w:rsidP="00AF0474">
      <w:pPr>
        <w:pStyle w:val="Heading3"/>
      </w:pPr>
      <w:bookmarkStart w:id="30" w:name="_Toc100683631"/>
      <w:r w:rsidRPr="00AF0474">
        <w:t>Storage – The Reservoir</w:t>
      </w:r>
      <w:bookmarkEnd w:id="30"/>
    </w:p>
    <w:p w14:paraId="5DB9207C" w14:textId="77777777" w:rsidR="005307C5" w:rsidRPr="00AF0474" w:rsidRDefault="005307C5" w:rsidP="00AF0474">
      <w:pPr>
        <w:rPr>
          <w:rFonts w:asciiTheme="majorHAnsi" w:hAnsiTheme="majorHAnsi"/>
        </w:rPr>
      </w:pPr>
      <w:r w:rsidRPr="00AF0474">
        <w:rPr>
          <w:rFonts w:asciiTheme="majorHAnsi" w:hAnsiTheme="majorHAnsi"/>
        </w:rPr>
        <w:t xml:space="preserve">The reservoir is just as important as the well system.  It is located </w:t>
      </w:r>
      <w:r w:rsidR="007B2BD9">
        <w:rPr>
          <w:rFonts w:asciiTheme="majorHAnsi" w:hAnsiTheme="majorHAnsi"/>
        </w:rPr>
        <w:t>close to the intersection of Otter Crest Loop and Otter Crest Dr</w:t>
      </w:r>
      <w:r w:rsidRPr="00AF0474">
        <w:rPr>
          <w:rFonts w:asciiTheme="majorHAnsi" w:hAnsiTheme="majorHAnsi"/>
        </w:rPr>
        <w:t>.  Always make sure to lock and secure the reservoir before leaving the area.  In the event the reservoir has been compromised, proceed with caution.  Here are some steps to follow.</w:t>
      </w:r>
    </w:p>
    <w:p w14:paraId="22201914" w14:textId="77777777" w:rsidR="005307C5" w:rsidRPr="00AF0474" w:rsidRDefault="005307C5" w:rsidP="00F159D2">
      <w:pPr>
        <w:pStyle w:val="ListParagraph"/>
        <w:numPr>
          <w:ilvl w:val="0"/>
          <w:numId w:val="21"/>
        </w:numPr>
        <w:rPr>
          <w:rFonts w:asciiTheme="majorHAnsi" w:hAnsiTheme="majorHAnsi"/>
        </w:rPr>
      </w:pPr>
      <w:r w:rsidRPr="00AF0474">
        <w:rPr>
          <w:rFonts w:asciiTheme="majorHAnsi" w:hAnsiTheme="majorHAnsi"/>
        </w:rPr>
        <w:t>Secure the area. Look for entry, vandalism, or theft.  Make sure you do not disturb the area as it may be a crime scene.</w:t>
      </w:r>
    </w:p>
    <w:p w14:paraId="446EDA8C" w14:textId="77777777" w:rsidR="005307C5" w:rsidRPr="00AF0474" w:rsidRDefault="005307C5" w:rsidP="00F159D2">
      <w:pPr>
        <w:pStyle w:val="ListParagraph"/>
        <w:numPr>
          <w:ilvl w:val="0"/>
          <w:numId w:val="21"/>
        </w:numPr>
        <w:rPr>
          <w:rFonts w:asciiTheme="majorHAnsi" w:hAnsiTheme="majorHAnsi"/>
        </w:rPr>
      </w:pPr>
      <w:r w:rsidRPr="00AF0474">
        <w:rPr>
          <w:rFonts w:asciiTheme="majorHAnsi" w:hAnsiTheme="majorHAnsi"/>
        </w:rPr>
        <w:t xml:space="preserve">Call 911.  Do not hesitate to involve the authorities. </w:t>
      </w:r>
    </w:p>
    <w:p w14:paraId="6BC3153B" w14:textId="77777777" w:rsidR="005307C5" w:rsidRPr="00AF0474" w:rsidRDefault="005307C5" w:rsidP="00F159D2">
      <w:pPr>
        <w:pStyle w:val="ListParagraph"/>
        <w:numPr>
          <w:ilvl w:val="0"/>
          <w:numId w:val="21"/>
        </w:numPr>
        <w:rPr>
          <w:rFonts w:asciiTheme="majorHAnsi" w:hAnsiTheme="majorHAnsi"/>
        </w:rPr>
      </w:pPr>
      <w:r w:rsidRPr="00AF0474">
        <w:rPr>
          <w:rFonts w:asciiTheme="majorHAnsi" w:hAnsiTheme="majorHAnsi"/>
        </w:rPr>
        <w:t>Look for evidence of contamination. Scan for powders or liquids that do not belong.</w:t>
      </w:r>
    </w:p>
    <w:p w14:paraId="3612799C" w14:textId="77777777" w:rsidR="005307C5" w:rsidRPr="00AF0474" w:rsidRDefault="005307C5" w:rsidP="00F159D2">
      <w:pPr>
        <w:pStyle w:val="ListParagraph"/>
        <w:numPr>
          <w:ilvl w:val="0"/>
          <w:numId w:val="21"/>
        </w:numPr>
        <w:rPr>
          <w:rFonts w:asciiTheme="majorHAnsi" w:hAnsiTheme="majorHAnsi"/>
        </w:rPr>
      </w:pPr>
      <w:r w:rsidRPr="00AF0474">
        <w:rPr>
          <w:rFonts w:asciiTheme="majorHAnsi" w:hAnsiTheme="majorHAnsi"/>
        </w:rPr>
        <w:t>Look for damage to the structure. Examine hatches, openings, pipes and walls for damage.</w:t>
      </w:r>
    </w:p>
    <w:p w14:paraId="7DD03534" w14:textId="77777777" w:rsidR="005307C5" w:rsidRPr="00AF0474" w:rsidRDefault="005307C5" w:rsidP="00F159D2">
      <w:pPr>
        <w:pStyle w:val="ListParagraph"/>
        <w:numPr>
          <w:ilvl w:val="0"/>
          <w:numId w:val="21"/>
        </w:numPr>
        <w:rPr>
          <w:rFonts w:asciiTheme="majorHAnsi" w:hAnsiTheme="majorHAnsi"/>
        </w:rPr>
      </w:pPr>
      <w:r w:rsidRPr="00AF0474">
        <w:rPr>
          <w:rFonts w:asciiTheme="majorHAnsi" w:hAnsiTheme="majorHAnsi"/>
        </w:rPr>
        <w:t>Do not flush water extensively. If there is contamination, the tank will need to be drained and extensively cleaned.  Only do this after authorities have gathered whatever evidence they may need.</w:t>
      </w:r>
    </w:p>
    <w:p w14:paraId="3795FC6F" w14:textId="77777777" w:rsidR="005307C5" w:rsidRPr="00AF0474" w:rsidRDefault="005307C5" w:rsidP="00F159D2">
      <w:pPr>
        <w:pStyle w:val="ListParagraph"/>
        <w:numPr>
          <w:ilvl w:val="0"/>
          <w:numId w:val="21"/>
        </w:numPr>
        <w:rPr>
          <w:rFonts w:asciiTheme="majorHAnsi" w:hAnsiTheme="majorHAnsi"/>
        </w:rPr>
      </w:pPr>
      <w:r w:rsidRPr="00AF0474">
        <w:rPr>
          <w:rFonts w:asciiTheme="majorHAnsi" w:hAnsiTheme="majorHAnsi"/>
        </w:rPr>
        <w:t>Test water. Take samples and deliver to the lab.</w:t>
      </w:r>
    </w:p>
    <w:p w14:paraId="10020193" w14:textId="77777777" w:rsidR="00F66EA5" w:rsidRPr="00AF0474" w:rsidRDefault="00F66EA5" w:rsidP="00AF0474">
      <w:pPr>
        <w:pStyle w:val="Heading3"/>
      </w:pPr>
      <w:bookmarkStart w:id="31" w:name="_Toc100683632"/>
      <w:r w:rsidRPr="00AF0474">
        <w:t xml:space="preserve">Distribution System –Meters, </w:t>
      </w:r>
      <w:r w:rsidR="00D00031">
        <w:t>Fire Hydrants</w:t>
      </w:r>
      <w:r w:rsidRPr="00AF0474">
        <w:t xml:space="preserve"> &amp; Other Infrastructure</w:t>
      </w:r>
      <w:bookmarkEnd w:id="31"/>
    </w:p>
    <w:p w14:paraId="38031050" w14:textId="77777777" w:rsidR="00F66EA5" w:rsidRPr="00AF0474" w:rsidRDefault="00F66EA5" w:rsidP="00AF0474">
      <w:pPr>
        <w:rPr>
          <w:rFonts w:asciiTheme="majorHAnsi" w:hAnsiTheme="majorHAnsi"/>
        </w:rPr>
      </w:pPr>
      <w:r w:rsidRPr="00AF0474">
        <w:rPr>
          <w:rFonts w:asciiTheme="majorHAnsi" w:hAnsiTheme="majorHAnsi"/>
        </w:rPr>
        <w:t xml:space="preserve">The rest of the system is less vulnerable to malicious attack, but still needs to be monitored for any activity.  Meters, </w:t>
      </w:r>
      <w:r w:rsidR="00D00031">
        <w:rPr>
          <w:rFonts w:asciiTheme="majorHAnsi" w:hAnsiTheme="majorHAnsi"/>
        </w:rPr>
        <w:t xml:space="preserve">fire hydrants, testing ports, </w:t>
      </w:r>
      <w:r w:rsidRPr="00AF0474">
        <w:rPr>
          <w:rFonts w:asciiTheme="majorHAnsi" w:hAnsiTheme="majorHAnsi"/>
        </w:rPr>
        <w:t>blow-off assemblies and other infrastructure should be routinely checked for evidence of tampering.  When working on the system, be sure to secure piping and other apparatus as well as possible.  In the event a meter, blow-off, or other infrastructure has been compromised, proceed with caution.  Here are some steps to follow.</w:t>
      </w:r>
    </w:p>
    <w:p w14:paraId="68959178" w14:textId="77777777" w:rsidR="00F66EA5" w:rsidRPr="00AF0474" w:rsidRDefault="00F66EA5" w:rsidP="00F159D2">
      <w:pPr>
        <w:pStyle w:val="ListParagraph"/>
        <w:numPr>
          <w:ilvl w:val="0"/>
          <w:numId w:val="22"/>
        </w:numPr>
        <w:rPr>
          <w:rFonts w:asciiTheme="majorHAnsi" w:hAnsiTheme="majorHAnsi"/>
        </w:rPr>
      </w:pPr>
      <w:r w:rsidRPr="00AF0474">
        <w:rPr>
          <w:rFonts w:asciiTheme="majorHAnsi" w:hAnsiTheme="majorHAnsi"/>
        </w:rPr>
        <w:t>Secure the area. Look for vandalism, theft or malicious intent.  Make sure you do not disturb the area as it may be a crime scene.</w:t>
      </w:r>
    </w:p>
    <w:p w14:paraId="4CFAA294" w14:textId="77777777" w:rsidR="00F66EA5" w:rsidRPr="00AF0474" w:rsidRDefault="00F66EA5" w:rsidP="00F159D2">
      <w:pPr>
        <w:pStyle w:val="ListParagraph"/>
        <w:numPr>
          <w:ilvl w:val="0"/>
          <w:numId w:val="22"/>
        </w:numPr>
        <w:rPr>
          <w:rFonts w:asciiTheme="majorHAnsi" w:hAnsiTheme="majorHAnsi"/>
        </w:rPr>
      </w:pPr>
      <w:r w:rsidRPr="00AF0474">
        <w:rPr>
          <w:rFonts w:asciiTheme="majorHAnsi" w:hAnsiTheme="majorHAnsi"/>
        </w:rPr>
        <w:t xml:space="preserve">Call 911.  Do not hesitate to involve the authorities. </w:t>
      </w:r>
    </w:p>
    <w:p w14:paraId="463BD684" w14:textId="77777777" w:rsidR="00F66EA5" w:rsidRPr="00AF0474" w:rsidRDefault="00F66EA5" w:rsidP="00F159D2">
      <w:pPr>
        <w:pStyle w:val="ListParagraph"/>
        <w:numPr>
          <w:ilvl w:val="0"/>
          <w:numId w:val="22"/>
        </w:numPr>
        <w:rPr>
          <w:rFonts w:asciiTheme="majorHAnsi" w:hAnsiTheme="majorHAnsi"/>
        </w:rPr>
      </w:pPr>
      <w:r w:rsidRPr="00AF0474">
        <w:rPr>
          <w:rFonts w:asciiTheme="majorHAnsi" w:hAnsiTheme="majorHAnsi"/>
        </w:rPr>
        <w:t>Look for evidence of contamination. Scan for powders or liquids that do not belong.</w:t>
      </w:r>
    </w:p>
    <w:p w14:paraId="00A15C20" w14:textId="77777777" w:rsidR="00F66EA5" w:rsidRPr="00AF0474" w:rsidRDefault="00F66EA5" w:rsidP="00F159D2">
      <w:pPr>
        <w:pStyle w:val="ListParagraph"/>
        <w:numPr>
          <w:ilvl w:val="0"/>
          <w:numId w:val="22"/>
        </w:numPr>
        <w:rPr>
          <w:rFonts w:asciiTheme="majorHAnsi" w:hAnsiTheme="majorHAnsi"/>
        </w:rPr>
      </w:pPr>
      <w:r w:rsidRPr="00AF0474">
        <w:rPr>
          <w:rFonts w:asciiTheme="majorHAnsi" w:hAnsiTheme="majorHAnsi"/>
        </w:rPr>
        <w:t xml:space="preserve">Look for damage to the structure. Examine </w:t>
      </w:r>
      <w:r w:rsidR="00AF0474" w:rsidRPr="00AF0474">
        <w:rPr>
          <w:rFonts w:asciiTheme="majorHAnsi" w:hAnsiTheme="majorHAnsi"/>
        </w:rPr>
        <w:t xml:space="preserve">connections, </w:t>
      </w:r>
      <w:r w:rsidRPr="00AF0474">
        <w:rPr>
          <w:rFonts w:asciiTheme="majorHAnsi" w:hAnsiTheme="majorHAnsi"/>
        </w:rPr>
        <w:t xml:space="preserve">pipes and </w:t>
      </w:r>
      <w:r w:rsidR="00AF0474" w:rsidRPr="00AF0474">
        <w:rPr>
          <w:rFonts w:asciiTheme="majorHAnsi" w:hAnsiTheme="majorHAnsi"/>
        </w:rPr>
        <w:t>caps for damage</w:t>
      </w:r>
      <w:r w:rsidRPr="00AF0474">
        <w:rPr>
          <w:rFonts w:asciiTheme="majorHAnsi" w:hAnsiTheme="majorHAnsi"/>
        </w:rPr>
        <w:t>.</w:t>
      </w:r>
    </w:p>
    <w:p w14:paraId="4957E6C1" w14:textId="77777777" w:rsidR="00F66EA5" w:rsidRPr="00AF0474" w:rsidRDefault="00AF0474" w:rsidP="00F159D2">
      <w:pPr>
        <w:pStyle w:val="ListParagraph"/>
        <w:numPr>
          <w:ilvl w:val="0"/>
          <w:numId w:val="22"/>
        </w:numPr>
        <w:rPr>
          <w:rFonts w:asciiTheme="majorHAnsi" w:hAnsiTheme="majorHAnsi"/>
        </w:rPr>
      </w:pPr>
      <w:r w:rsidRPr="00AF0474">
        <w:rPr>
          <w:rFonts w:asciiTheme="majorHAnsi" w:hAnsiTheme="majorHAnsi"/>
        </w:rPr>
        <w:t>After checking the reservoir for contamination, flush extensively</w:t>
      </w:r>
      <w:r w:rsidR="00F66EA5" w:rsidRPr="00AF0474">
        <w:rPr>
          <w:rFonts w:asciiTheme="majorHAnsi" w:hAnsiTheme="majorHAnsi"/>
        </w:rPr>
        <w:t>. Only do this after authorities have gathered whatever evidence they may need.</w:t>
      </w:r>
    </w:p>
    <w:p w14:paraId="4C3C5D9E" w14:textId="77777777" w:rsidR="00F66EA5" w:rsidRPr="00AF0474" w:rsidRDefault="00F66EA5" w:rsidP="00F159D2">
      <w:pPr>
        <w:pStyle w:val="ListParagraph"/>
        <w:numPr>
          <w:ilvl w:val="0"/>
          <w:numId w:val="22"/>
        </w:numPr>
        <w:rPr>
          <w:rFonts w:asciiTheme="majorHAnsi" w:hAnsiTheme="majorHAnsi"/>
        </w:rPr>
      </w:pPr>
      <w:r w:rsidRPr="00AF0474">
        <w:rPr>
          <w:rFonts w:asciiTheme="majorHAnsi" w:hAnsiTheme="majorHAnsi"/>
        </w:rPr>
        <w:t>Test water. Take samples and deliver to the lab.</w:t>
      </w:r>
    </w:p>
    <w:p w14:paraId="42E06418" w14:textId="77777777" w:rsidR="005307C5" w:rsidRPr="00AF0474" w:rsidRDefault="001E7D99" w:rsidP="00F159D2">
      <w:pPr>
        <w:pStyle w:val="Heading2"/>
        <w:numPr>
          <w:ilvl w:val="0"/>
          <w:numId w:val="2"/>
        </w:numPr>
      </w:pPr>
      <w:bookmarkStart w:id="32" w:name="_Toc100683633"/>
      <w:r w:rsidRPr="00AF0474">
        <w:t>Natural Disasters and Other Significant Events</w:t>
      </w:r>
      <w:bookmarkEnd w:id="32"/>
    </w:p>
    <w:p w14:paraId="356CC390" w14:textId="77777777" w:rsidR="00F66EA5" w:rsidRPr="00C01031" w:rsidRDefault="00C01031" w:rsidP="00AF0474">
      <w:pPr>
        <w:autoSpaceDE w:val="0"/>
        <w:autoSpaceDN w:val="0"/>
        <w:adjustRightInd w:val="0"/>
        <w:spacing w:after="0"/>
        <w:rPr>
          <w:rFonts w:asciiTheme="majorHAnsi" w:hAnsiTheme="majorHAnsi" w:cs="Arial"/>
        </w:rPr>
      </w:pPr>
      <w:r>
        <w:rPr>
          <w:rFonts w:asciiTheme="majorHAnsi" w:hAnsiTheme="majorHAnsi" w:cs="Arial"/>
        </w:rPr>
        <w:t xml:space="preserve">The lead on the ground will determine the best course of action to take in a natural disaster or other major event.  The Hiland Water office will be in contact on a consulting level, but the final say is on the ground.  </w:t>
      </w:r>
      <w:r w:rsidR="00F66EA5" w:rsidRPr="00C01031">
        <w:rPr>
          <w:rFonts w:asciiTheme="majorHAnsi" w:hAnsiTheme="majorHAnsi" w:cs="Arial"/>
        </w:rPr>
        <w:t>Natural disasters and other significant events</w:t>
      </w:r>
      <w:r w:rsidR="00AF0474" w:rsidRPr="00C01031">
        <w:rPr>
          <w:rFonts w:asciiTheme="majorHAnsi" w:hAnsiTheme="majorHAnsi" w:cs="Arial"/>
        </w:rPr>
        <w:t xml:space="preserve"> </w:t>
      </w:r>
      <w:r w:rsidR="00F66EA5" w:rsidRPr="00C01031">
        <w:rPr>
          <w:rFonts w:asciiTheme="majorHAnsi" w:hAnsiTheme="majorHAnsi" w:cs="Arial"/>
        </w:rPr>
        <w:t>include:</w:t>
      </w:r>
    </w:p>
    <w:p w14:paraId="289732CC" w14:textId="77777777" w:rsidR="00D00031" w:rsidRDefault="00D00031" w:rsidP="00AF0474">
      <w:pPr>
        <w:rPr>
          <w:rFonts w:asciiTheme="majorHAnsi" w:hAnsiTheme="majorHAnsi"/>
        </w:rPr>
      </w:pPr>
    </w:p>
    <w:p w14:paraId="4B847A86" w14:textId="77777777" w:rsidR="005855CC" w:rsidRPr="00AF0474" w:rsidRDefault="00F66EA5" w:rsidP="00AF0474">
      <w:pPr>
        <w:rPr>
          <w:rFonts w:asciiTheme="majorHAnsi" w:hAnsiTheme="majorHAnsi"/>
        </w:rPr>
      </w:pPr>
      <w:r w:rsidRPr="00AF0474">
        <w:rPr>
          <w:rFonts w:asciiTheme="majorHAnsi" w:hAnsiTheme="majorHAnsi"/>
        </w:rPr>
        <w:t>Fire;</w:t>
      </w:r>
      <w:r w:rsidR="00C01031">
        <w:rPr>
          <w:rFonts w:asciiTheme="majorHAnsi" w:hAnsiTheme="majorHAnsi"/>
        </w:rPr>
        <w:t xml:space="preserve"> </w:t>
      </w:r>
      <w:r w:rsidR="00AF0474" w:rsidRPr="00AF0474">
        <w:rPr>
          <w:rFonts w:asciiTheme="majorHAnsi" w:hAnsiTheme="majorHAnsi"/>
        </w:rPr>
        <w:t>F</w:t>
      </w:r>
      <w:r w:rsidRPr="00AF0474">
        <w:rPr>
          <w:rFonts w:asciiTheme="majorHAnsi" w:hAnsiTheme="majorHAnsi"/>
        </w:rPr>
        <w:t>lood;</w:t>
      </w:r>
      <w:r w:rsidR="00AF0474" w:rsidRPr="00AF0474">
        <w:rPr>
          <w:rFonts w:asciiTheme="majorHAnsi" w:hAnsiTheme="majorHAnsi"/>
        </w:rPr>
        <w:t xml:space="preserve"> </w:t>
      </w:r>
      <w:r w:rsidRPr="00AF0474">
        <w:rPr>
          <w:rFonts w:asciiTheme="majorHAnsi" w:hAnsiTheme="majorHAnsi"/>
        </w:rPr>
        <w:t>Hurricane and/or Tornado;</w:t>
      </w:r>
      <w:r w:rsidR="00AF0474" w:rsidRPr="00AF0474">
        <w:rPr>
          <w:rFonts w:asciiTheme="majorHAnsi" w:hAnsiTheme="majorHAnsi"/>
        </w:rPr>
        <w:t xml:space="preserve"> </w:t>
      </w:r>
      <w:r w:rsidRPr="00AF0474">
        <w:rPr>
          <w:rFonts w:asciiTheme="majorHAnsi" w:hAnsiTheme="majorHAnsi"/>
        </w:rPr>
        <w:t>Severe Weather (snow, ice, temperature, lightning, drought);</w:t>
      </w:r>
      <w:r w:rsidR="00AF0474" w:rsidRPr="00AF0474">
        <w:rPr>
          <w:rFonts w:asciiTheme="majorHAnsi" w:hAnsiTheme="majorHAnsi"/>
        </w:rPr>
        <w:t xml:space="preserve"> </w:t>
      </w:r>
      <w:r w:rsidRPr="00AF0474">
        <w:rPr>
          <w:rFonts w:asciiTheme="majorHAnsi" w:hAnsiTheme="majorHAnsi"/>
        </w:rPr>
        <w:t>Earthquake;</w:t>
      </w:r>
      <w:r w:rsidR="00AF0474" w:rsidRPr="00AF0474">
        <w:rPr>
          <w:rFonts w:asciiTheme="majorHAnsi" w:hAnsiTheme="majorHAnsi"/>
        </w:rPr>
        <w:t xml:space="preserve"> </w:t>
      </w:r>
      <w:r w:rsidRPr="00AF0474">
        <w:rPr>
          <w:rFonts w:asciiTheme="majorHAnsi" w:hAnsiTheme="majorHAnsi"/>
        </w:rPr>
        <w:t>Electrical Power Outage;</w:t>
      </w:r>
      <w:r w:rsidR="00AF0474" w:rsidRPr="00AF0474">
        <w:rPr>
          <w:rFonts w:asciiTheme="majorHAnsi" w:hAnsiTheme="majorHAnsi"/>
        </w:rPr>
        <w:t xml:space="preserve"> </w:t>
      </w:r>
      <w:r w:rsidRPr="00AF0474">
        <w:rPr>
          <w:rFonts w:asciiTheme="majorHAnsi" w:hAnsiTheme="majorHAnsi"/>
        </w:rPr>
        <w:t>Mechanical Failure;</w:t>
      </w:r>
      <w:r w:rsidR="00AF0474" w:rsidRPr="00AF0474">
        <w:rPr>
          <w:rFonts w:asciiTheme="majorHAnsi" w:hAnsiTheme="majorHAnsi"/>
        </w:rPr>
        <w:t xml:space="preserve"> </w:t>
      </w:r>
      <w:r w:rsidRPr="00AF0474">
        <w:rPr>
          <w:rFonts w:asciiTheme="majorHAnsi" w:hAnsiTheme="majorHAnsi"/>
        </w:rPr>
        <w:t>Water Supply Interruption;</w:t>
      </w:r>
      <w:r w:rsidR="00AF0474" w:rsidRPr="00AF0474">
        <w:rPr>
          <w:rFonts w:asciiTheme="majorHAnsi" w:hAnsiTheme="majorHAnsi"/>
        </w:rPr>
        <w:t xml:space="preserve"> </w:t>
      </w:r>
      <w:r w:rsidRPr="00AF0474">
        <w:rPr>
          <w:rFonts w:asciiTheme="majorHAnsi" w:hAnsiTheme="majorHAnsi"/>
        </w:rPr>
        <w:t>Contaminated Water Treatment Chemicals;</w:t>
      </w:r>
      <w:r w:rsidR="00AF0474" w:rsidRPr="00AF0474">
        <w:rPr>
          <w:rFonts w:asciiTheme="majorHAnsi" w:hAnsiTheme="majorHAnsi"/>
        </w:rPr>
        <w:t xml:space="preserve"> </w:t>
      </w:r>
      <w:r w:rsidRPr="00AF0474">
        <w:rPr>
          <w:rFonts w:asciiTheme="majorHAnsi" w:hAnsiTheme="majorHAnsi"/>
        </w:rPr>
        <w:t>Accidental Hazardous Chemical Spill/Release;</w:t>
      </w:r>
      <w:r w:rsidR="00AF0474" w:rsidRPr="00AF0474">
        <w:rPr>
          <w:rFonts w:asciiTheme="majorHAnsi" w:hAnsiTheme="majorHAnsi"/>
        </w:rPr>
        <w:t xml:space="preserve"> </w:t>
      </w:r>
      <w:r w:rsidRPr="00AF0474">
        <w:rPr>
          <w:rFonts w:asciiTheme="majorHAnsi" w:hAnsiTheme="majorHAnsi"/>
        </w:rPr>
        <w:t>Construction Accidents;</w:t>
      </w:r>
      <w:r w:rsidR="00AF0474" w:rsidRPr="00AF0474">
        <w:rPr>
          <w:rFonts w:asciiTheme="majorHAnsi" w:hAnsiTheme="majorHAnsi"/>
        </w:rPr>
        <w:t xml:space="preserve"> </w:t>
      </w:r>
      <w:r w:rsidRPr="00AF0474">
        <w:rPr>
          <w:rFonts w:asciiTheme="majorHAnsi" w:hAnsiTheme="majorHAnsi"/>
        </w:rPr>
        <w:t>Personnel Problems (Loss of operator, medical emergencies);</w:t>
      </w:r>
      <w:r w:rsidR="00AF0474" w:rsidRPr="00AF0474">
        <w:rPr>
          <w:rFonts w:asciiTheme="majorHAnsi" w:hAnsiTheme="majorHAnsi"/>
        </w:rPr>
        <w:t xml:space="preserve"> </w:t>
      </w:r>
      <w:r w:rsidRPr="00AF0474">
        <w:rPr>
          <w:rFonts w:asciiTheme="majorHAnsi" w:hAnsiTheme="majorHAnsi"/>
        </w:rPr>
        <w:t>Vandalism; and</w:t>
      </w:r>
      <w:r w:rsidR="00AF0474" w:rsidRPr="00AF0474">
        <w:rPr>
          <w:rFonts w:asciiTheme="majorHAnsi" w:hAnsiTheme="majorHAnsi"/>
        </w:rPr>
        <w:t xml:space="preserve"> </w:t>
      </w:r>
      <w:r w:rsidRPr="00AF0474">
        <w:rPr>
          <w:rFonts w:asciiTheme="majorHAnsi" w:hAnsiTheme="majorHAnsi"/>
        </w:rPr>
        <w:t>Unintentional Contamination of the Water Supply (e.g., waterbor</w:t>
      </w:r>
      <w:r w:rsidR="00AF0474" w:rsidRPr="00AF0474">
        <w:rPr>
          <w:rFonts w:asciiTheme="majorHAnsi" w:hAnsiTheme="majorHAnsi"/>
        </w:rPr>
        <w:t xml:space="preserve">ne disease outbreak, accidental </w:t>
      </w:r>
      <w:r w:rsidRPr="00AF0474">
        <w:rPr>
          <w:rFonts w:asciiTheme="majorHAnsi" w:hAnsiTheme="majorHAnsi"/>
        </w:rPr>
        <w:t>cross connections, etc.).</w:t>
      </w:r>
      <w:r w:rsidR="005855CC" w:rsidRPr="00AF0474">
        <w:rPr>
          <w:rFonts w:asciiTheme="majorHAnsi" w:hAnsiTheme="majorHAnsi"/>
        </w:rPr>
        <w:br w:type="page"/>
      </w:r>
    </w:p>
    <w:p w14:paraId="345D4C49" w14:textId="77777777" w:rsidR="00EB1105" w:rsidRPr="00AF0474" w:rsidRDefault="00EB1105" w:rsidP="00AF0474">
      <w:pPr>
        <w:pStyle w:val="Heading1"/>
        <w:jc w:val="center"/>
      </w:pPr>
      <w:bookmarkStart w:id="33" w:name="_Toc100683634"/>
      <w:r w:rsidRPr="00AF0474">
        <w:t>Emergency Response Plan/VA Proof of Completion</w:t>
      </w:r>
      <w:bookmarkEnd w:id="33"/>
    </w:p>
    <w:p w14:paraId="7A444BAE" w14:textId="77777777" w:rsidR="00EB1105" w:rsidRPr="00AF0474" w:rsidRDefault="00EB1105" w:rsidP="00AF0474">
      <w:pPr>
        <w:autoSpaceDE w:val="0"/>
        <w:autoSpaceDN w:val="0"/>
        <w:adjustRightInd w:val="0"/>
        <w:spacing w:before="120"/>
        <w:jc w:val="center"/>
        <w:rPr>
          <w:rFonts w:asciiTheme="majorHAnsi" w:hAnsiTheme="majorHAnsi" w:cs="TimesNewRoman"/>
          <w:szCs w:val="28"/>
        </w:rPr>
      </w:pPr>
      <w:r w:rsidRPr="00AF0474">
        <w:rPr>
          <w:rFonts w:asciiTheme="majorHAnsi" w:hAnsiTheme="majorHAnsi" w:cs="TimesNewRoman"/>
          <w:szCs w:val="28"/>
        </w:rPr>
        <w:t>(</w:t>
      </w:r>
      <w:r w:rsidRPr="00AF0474">
        <w:rPr>
          <w:rFonts w:asciiTheme="majorHAnsi" w:hAnsiTheme="majorHAnsi" w:cs="TimesNewRoman"/>
          <w:i/>
          <w:szCs w:val="28"/>
        </w:rPr>
        <w:t>Please remove sheet and return</w:t>
      </w:r>
      <w:r w:rsidRPr="00AF0474">
        <w:rPr>
          <w:rFonts w:asciiTheme="majorHAnsi" w:hAnsiTheme="majorHAnsi" w:cs="TimesNewRoman"/>
          <w:szCs w:val="28"/>
        </w:rPr>
        <w:t>)</w:t>
      </w:r>
    </w:p>
    <w:p w14:paraId="29185723" w14:textId="77777777" w:rsidR="00EB1105" w:rsidRPr="00AF0474" w:rsidRDefault="00EB1105" w:rsidP="00AF0474">
      <w:pPr>
        <w:autoSpaceDE w:val="0"/>
        <w:autoSpaceDN w:val="0"/>
        <w:adjustRightInd w:val="0"/>
        <w:jc w:val="center"/>
        <w:rPr>
          <w:rFonts w:asciiTheme="majorHAnsi" w:hAnsiTheme="majorHAnsi" w:cs="TimesNewRoman"/>
          <w:b/>
          <w:szCs w:val="28"/>
        </w:rPr>
      </w:pPr>
      <w:r w:rsidRPr="00AF0474">
        <w:rPr>
          <w:rFonts w:asciiTheme="majorHAnsi" w:hAnsiTheme="majorHAnsi" w:cs="TimesNewRoman"/>
          <w:b/>
          <w:szCs w:val="28"/>
        </w:rPr>
        <w:t>State of Oregon</w:t>
      </w:r>
    </w:p>
    <w:p w14:paraId="25D3962F" w14:textId="77777777" w:rsidR="00EB1105" w:rsidRPr="00AF0474" w:rsidRDefault="00EB1105" w:rsidP="00AF0474">
      <w:pPr>
        <w:autoSpaceDE w:val="0"/>
        <w:autoSpaceDN w:val="0"/>
        <w:adjustRightInd w:val="0"/>
        <w:jc w:val="center"/>
        <w:rPr>
          <w:rFonts w:asciiTheme="majorHAnsi" w:hAnsiTheme="majorHAnsi" w:cs="TimesNewRoman"/>
          <w:b/>
          <w:szCs w:val="28"/>
        </w:rPr>
      </w:pPr>
      <w:r w:rsidRPr="00AF0474">
        <w:rPr>
          <w:rFonts w:asciiTheme="majorHAnsi" w:hAnsiTheme="majorHAnsi" w:cs="TimesNewRoman"/>
          <w:b/>
          <w:szCs w:val="28"/>
        </w:rPr>
        <w:t>Department of Human Services</w:t>
      </w:r>
    </w:p>
    <w:p w14:paraId="413552F4" w14:textId="77777777" w:rsidR="00EB1105" w:rsidRPr="00AF0474" w:rsidRDefault="00EB1105" w:rsidP="00AF0474">
      <w:pPr>
        <w:autoSpaceDE w:val="0"/>
        <w:autoSpaceDN w:val="0"/>
        <w:adjustRightInd w:val="0"/>
        <w:jc w:val="center"/>
        <w:rPr>
          <w:rFonts w:asciiTheme="majorHAnsi" w:hAnsiTheme="majorHAnsi" w:cs="TimesNewRoman"/>
          <w:b/>
          <w:szCs w:val="28"/>
        </w:rPr>
      </w:pPr>
      <w:r w:rsidRPr="00AF0474">
        <w:rPr>
          <w:rFonts w:asciiTheme="majorHAnsi" w:hAnsiTheme="majorHAnsi" w:cs="TimesNewRoman"/>
          <w:b/>
          <w:szCs w:val="28"/>
        </w:rPr>
        <w:t>Drinking Water Program</w:t>
      </w:r>
    </w:p>
    <w:p w14:paraId="35BC383A" w14:textId="77777777" w:rsidR="00EB1105" w:rsidRPr="00AF0474" w:rsidRDefault="00EB1105" w:rsidP="00AF0474">
      <w:pPr>
        <w:autoSpaceDE w:val="0"/>
        <w:autoSpaceDN w:val="0"/>
        <w:adjustRightInd w:val="0"/>
        <w:jc w:val="center"/>
        <w:rPr>
          <w:rFonts w:asciiTheme="majorHAnsi" w:hAnsiTheme="majorHAnsi" w:cs="TimesNewRoman"/>
          <w:b/>
          <w:szCs w:val="28"/>
        </w:rPr>
      </w:pPr>
      <w:r w:rsidRPr="00AF0474">
        <w:rPr>
          <w:rFonts w:asciiTheme="majorHAnsi" w:hAnsiTheme="majorHAnsi" w:cs="TimesNewRoman"/>
          <w:b/>
          <w:szCs w:val="28"/>
        </w:rPr>
        <w:t>For small water systems with populations of 150 or less</w:t>
      </w:r>
    </w:p>
    <w:p w14:paraId="10C5DDE4" w14:textId="77777777" w:rsidR="00EB1105" w:rsidRPr="00AF0474" w:rsidRDefault="00EB1105" w:rsidP="00AF0474">
      <w:pPr>
        <w:autoSpaceDE w:val="0"/>
        <w:autoSpaceDN w:val="0"/>
        <w:adjustRightInd w:val="0"/>
        <w:jc w:val="center"/>
        <w:rPr>
          <w:rFonts w:asciiTheme="majorHAnsi" w:hAnsiTheme="majorHAnsi" w:cs="TimesNewRoman"/>
          <w:szCs w:val="28"/>
        </w:rPr>
      </w:pPr>
    </w:p>
    <w:p w14:paraId="11DE3EFC" w14:textId="6081A772" w:rsidR="00EB1105" w:rsidRPr="007B2BD9" w:rsidRDefault="00EB1105" w:rsidP="00AF0474">
      <w:pPr>
        <w:autoSpaceDE w:val="0"/>
        <w:autoSpaceDN w:val="0"/>
        <w:adjustRightInd w:val="0"/>
        <w:rPr>
          <w:rFonts w:asciiTheme="majorHAnsi" w:hAnsiTheme="majorHAnsi" w:cs="TimesNewRoman"/>
          <w:szCs w:val="28"/>
        </w:rPr>
      </w:pPr>
      <w:r w:rsidRPr="00AF0474">
        <w:rPr>
          <w:rFonts w:asciiTheme="majorHAnsi" w:hAnsiTheme="majorHAnsi" w:cs="TimesNewRoman"/>
          <w:szCs w:val="28"/>
        </w:rPr>
        <w:t xml:space="preserve">Public Water System ID number:  </w:t>
      </w:r>
      <w:r w:rsidR="00C01031" w:rsidRPr="007B2BD9">
        <w:rPr>
          <w:rFonts w:asciiTheme="majorHAnsi" w:hAnsiTheme="majorHAnsi" w:cs="TimesNewRoman"/>
          <w:szCs w:val="28"/>
          <w:u w:val="single"/>
        </w:rPr>
        <w:t xml:space="preserve">    </w:t>
      </w:r>
      <w:r w:rsidR="00925FB8" w:rsidRPr="007B2BD9">
        <w:rPr>
          <w:rFonts w:asciiTheme="majorHAnsi" w:hAnsiTheme="majorHAnsi" w:cs="TimesNewRoman"/>
          <w:szCs w:val="28"/>
          <w:u w:val="single"/>
        </w:rPr>
        <w:t xml:space="preserve">OR </w:t>
      </w:r>
      <w:r w:rsidR="00172147" w:rsidRPr="007B2BD9">
        <w:rPr>
          <w:rFonts w:asciiTheme="majorHAnsi" w:hAnsiTheme="majorHAnsi" w:cs="TimesNewRoman"/>
          <w:szCs w:val="28"/>
          <w:u w:val="single"/>
        </w:rPr>
        <w:t>41</w:t>
      </w:r>
      <w:r w:rsidR="00925FB8" w:rsidRPr="007B2BD9">
        <w:rPr>
          <w:rFonts w:asciiTheme="majorHAnsi" w:hAnsiTheme="majorHAnsi" w:cs="TimesNewRoman"/>
          <w:szCs w:val="28"/>
          <w:u w:val="single"/>
        </w:rPr>
        <w:t xml:space="preserve"> </w:t>
      </w:r>
      <w:r w:rsidR="000D1EBA">
        <w:rPr>
          <w:rFonts w:asciiTheme="majorHAnsi" w:hAnsiTheme="majorHAnsi" w:cs="TimesNewRoman"/>
          <w:szCs w:val="28"/>
          <w:u w:val="single"/>
        </w:rPr>
        <w:t>00568</w:t>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p>
    <w:p w14:paraId="16230425" w14:textId="6E7375C4" w:rsidR="00EB1105" w:rsidRPr="007B2BD9" w:rsidRDefault="00EB1105" w:rsidP="00AF0474">
      <w:pPr>
        <w:autoSpaceDE w:val="0"/>
        <w:autoSpaceDN w:val="0"/>
        <w:adjustRightInd w:val="0"/>
        <w:rPr>
          <w:rFonts w:asciiTheme="majorHAnsi" w:hAnsiTheme="majorHAnsi" w:cs="TimesNewRoman"/>
          <w:szCs w:val="28"/>
          <w:u w:val="single"/>
        </w:rPr>
      </w:pPr>
      <w:r w:rsidRPr="00AF0474">
        <w:rPr>
          <w:rFonts w:asciiTheme="majorHAnsi" w:hAnsiTheme="majorHAnsi" w:cs="TimesNewRoman"/>
          <w:szCs w:val="28"/>
        </w:rPr>
        <w:t xml:space="preserve">Water System Name: </w:t>
      </w:r>
      <w:r w:rsidRPr="007B2BD9">
        <w:rPr>
          <w:rFonts w:asciiTheme="majorHAnsi" w:hAnsiTheme="majorHAnsi" w:cs="TimesNewRoman"/>
          <w:szCs w:val="28"/>
          <w:u w:val="single"/>
        </w:rPr>
        <w:t xml:space="preserve"> </w:t>
      </w:r>
      <w:r w:rsidR="00BF03C2" w:rsidRPr="007B2BD9">
        <w:rPr>
          <w:rFonts w:asciiTheme="majorHAnsi" w:hAnsiTheme="majorHAnsi" w:cs="TimesNewRoman"/>
          <w:szCs w:val="28"/>
          <w:u w:val="single"/>
        </w:rPr>
        <w:t xml:space="preserve">    </w:t>
      </w:r>
      <w:r w:rsidR="000D1EBA">
        <w:rPr>
          <w:rFonts w:asciiTheme="majorHAnsi" w:hAnsiTheme="majorHAnsi" w:cs="TimesNewRoman"/>
          <w:szCs w:val="28"/>
          <w:u w:val="single"/>
        </w:rPr>
        <w:t>Beverly Beach Water District</w:t>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p>
    <w:p w14:paraId="5862B490" w14:textId="77777777" w:rsidR="00EB1105" w:rsidRPr="00AF0474" w:rsidRDefault="00EB1105" w:rsidP="00AF0474">
      <w:pPr>
        <w:autoSpaceDE w:val="0"/>
        <w:autoSpaceDN w:val="0"/>
        <w:adjustRightInd w:val="0"/>
        <w:rPr>
          <w:rFonts w:asciiTheme="majorHAnsi" w:hAnsiTheme="majorHAnsi" w:cs="TimesNewRoman"/>
          <w:szCs w:val="28"/>
        </w:rPr>
      </w:pPr>
      <w:r w:rsidRPr="00AF0474">
        <w:rPr>
          <w:rFonts w:asciiTheme="majorHAnsi" w:hAnsiTheme="majorHAnsi" w:cs="TimesNewRoman"/>
          <w:szCs w:val="28"/>
        </w:rPr>
        <w:t xml:space="preserve">Address:  </w:t>
      </w:r>
      <w:r w:rsidR="007B2BD9" w:rsidRPr="007B2BD9">
        <w:rPr>
          <w:rFonts w:asciiTheme="majorHAnsi" w:hAnsiTheme="majorHAnsi" w:cs="TimesNewRoman"/>
          <w:szCs w:val="28"/>
          <w:u w:val="single"/>
        </w:rPr>
        <w:t xml:space="preserve">  </w:t>
      </w:r>
      <w:r w:rsidR="00405BBC" w:rsidRPr="007B2BD9">
        <w:rPr>
          <w:rFonts w:asciiTheme="majorHAnsi" w:hAnsiTheme="majorHAnsi" w:cs="TimesNewRoman"/>
          <w:szCs w:val="28"/>
          <w:u w:val="single"/>
        </w:rPr>
        <w:t>P.O. Box 699, Newberg, OR 97132</w:t>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p>
    <w:p w14:paraId="5DB5F032" w14:textId="77777777" w:rsidR="00EB1105" w:rsidRPr="00AF0474" w:rsidRDefault="00EB1105" w:rsidP="00AF0474">
      <w:pPr>
        <w:autoSpaceDE w:val="0"/>
        <w:autoSpaceDN w:val="0"/>
        <w:adjustRightInd w:val="0"/>
        <w:rPr>
          <w:rFonts w:asciiTheme="majorHAnsi" w:hAnsiTheme="majorHAnsi" w:cs="TimesNewRoman"/>
          <w:szCs w:val="28"/>
        </w:rPr>
      </w:pPr>
    </w:p>
    <w:p w14:paraId="27CC9FFB" w14:textId="77777777" w:rsidR="00EB1105" w:rsidRPr="00AF0474" w:rsidRDefault="00EB1105" w:rsidP="00AF0474">
      <w:pPr>
        <w:autoSpaceDE w:val="0"/>
        <w:autoSpaceDN w:val="0"/>
        <w:adjustRightInd w:val="0"/>
        <w:rPr>
          <w:rFonts w:asciiTheme="majorHAnsi" w:hAnsiTheme="majorHAnsi" w:cs="TimesNewRoman"/>
          <w:szCs w:val="28"/>
        </w:rPr>
      </w:pPr>
      <w:r w:rsidRPr="00AF0474">
        <w:rPr>
          <w:rFonts w:asciiTheme="majorHAnsi" w:hAnsiTheme="majorHAnsi" w:cs="TimesNewRoman"/>
          <w:szCs w:val="28"/>
        </w:rPr>
        <w:t>Name of person authorized to sign on behalf of this system:</w:t>
      </w:r>
    </w:p>
    <w:p w14:paraId="702236A6" w14:textId="522D3B54" w:rsidR="00EB1105" w:rsidRPr="007B2BD9" w:rsidRDefault="00EB1105" w:rsidP="00AF0474">
      <w:pPr>
        <w:autoSpaceDE w:val="0"/>
        <w:autoSpaceDN w:val="0"/>
        <w:adjustRightInd w:val="0"/>
        <w:rPr>
          <w:rFonts w:asciiTheme="majorHAnsi" w:hAnsiTheme="majorHAnsi" w:cs="TimesNewRoman"/>
          <w:szCs w:val="28"/>
          <w:u w:val="single"/>
        </w:rPr>
      </w:pPr>
      <w:r w:rsidRPr="00AF0474">
        <w:rPr>
          <w:rFonts w:asciiTheme="majorHAnsi" w:hAnsiTheme="majorHAnsi" w:cs="TimesNewRoman"/>
          <w:szCs w:val="28"/>
        </w:rPr>
        <w:t>Printed Name</w:t>
      </w:r>
      <w:commentRangeStart w:id="34"/>
      <w:r w:rsidRPr="00AF0474">
        <w:rPr>
          <w:rFonts w:asciiTheme="majorHAnsi" w:hAnsiTheme="majorHAnsi" w:cs="TimesNewRoman"/>
          <w:szCs w:val="28"/>
        </w:rPr>
        <w:t xml:space="preserve">: </w:t>
      </w:r>
      <w:r w:rsidR="007B2BD9">
        <w:rPr>
          <w:rFonts w:asciiTheme="majorHAnsi" w:hAnsiTheme="majorHAnsi" w:cs="TimesNewRoman"/>
          <w:szCs w:val="28"/>
          <w:u w:val="single"/>
        </w:rPr>
        <w:t xml:space="preserve">     </w:t>
      </w:r>
      <w:r w:rsidR="00A144F2">
        <w:rPr>
          <w:rFonts w:asciiTheme="majorHAnsi" w:hAnsiTheme="majorHAnsi" w:cs="TimesNewRoman"/>
          <w:szCs w:val="28"/>
          <w:u w:val="single"/>
        </w:rPr>
        <w:t>Curtis</w:t>
      </w:r>
      <w:r w:rsidR="00405BBC" w:rsidRPr="005B2414">
        <w:rPr>
          <w:rFonts w:asciiTheme="majorHAnsi" w:hAnsiTheme="majorHAnsi" w:cs="TimesNewRoman"/>
          <w:szCs w:val="28"/>
          <w:u w:val="single"/>
        </w:rPr>
        <w:t xml:space="preserve"> Olson</w:t>
      </w:r>
      <w:commentRangeEnd w:id="34"/>
      <w:r w:rsidR="00ED55CD" w:rsidRPr="005B2414">
        <w:rPr>
          <w:rStyle w:val="CommentReference"/>
        </w:rPr>
        <w:commentReference w:id="34"/>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r w:rsidR="007B2BD9">
        <w:rPr>
          <w:rFonts w:asciiTheme="majorHAnsi" w:hAnsiTheme="majorHAnsi" w:cs="TimesNewRoman"/>
          <w:szCs w:val="28"/>
          <w:u w:val="single"/>
        </w:rPr>
        <w:tab/>
      </w:r>
    </w:p>
    <w:p w14:paraId="6B976FAB" w14:textId="0EE4ECA2" w:rsidR="00EB1105" w:rsidRPr="00AF0474" w:rsidRDefault="00EB1105" w:rsidP="00AF0474">
      <w:pPr>
        <w:autoSpaceDE w:val="0"/>
        <w:autoSpaceDN w:val="0"/>
        <w:adjustRightInd w:val="0"/>
        <w:rPr>
          <w:rFonts w:asciiTheme="majorHAnsi" w:hAnsiTheme="majorHAnsi" w:cs="TimesNewRoman"/>
          <w:szCs w:val="28"/>
        </w:rPr>
      </w:pPr>
      <w:r w:rsidRPr="00AF0474">
        <w:rPr>
          <w:rFonts w:asciiTheme="majorHAnsi" w:hAnsiTheme="majorHAnsi" w:cs="TimesNewRoman"/>
          <w:szCs w:val="28"/>
        </w:rPr>
        <w:t xml:space="preserve">Title:  </w:t>
      </w:r>
      <w:r w:rsidR="007B2BD9" w:rsidRPr="007B2BD9">
        <w:rPr>
          <w:rFonts w:asciiTheme="majorHAnsi" w:hAnsiTheme="majorHAnsi" w:cs="TimesNewRoman"/>
          <w:szCs w:val="28"/>
          <w:u w:val="single"/>
        </w:rPr>
        <w:t xml:space="preserve">   </w:t>
      </w:r>
      <w:r w:rsidR="00A144F2">
        <w:rPr>
          <w:rFonts w:asciiTheme="majorHAnsi" w:hAnsiTheme="majorHAnsi" w:cs="TimesNewRoman"/>
          <w:szCs w:val="28"/>
          <w:u w:val="single"/>
        </w:rPr>
        <w:t>NW Natural Water Services Operations Manager</w:t>
      </w:r>
      <w:r w:rsidRPr="00AF0474">
        <w:rPr>
          <w:rFonts w:asciiTheme="majorHAnsi" w:hAnsiTheme="majorHAnsi" w:cs="TimesNewRoman"/>
          <w:szCs w:val="28"/>
          <w:u w:val="single"/>
        </w:rPr>
        <w:tab/>
      </w:r>
      <w:r w:rsidRPr="00AF0474">
        <w:rPr>
          <w:rFonts w:asciiTheme="majorHAnsi" w:hAnsiTheme="majorHAnsi" w:cs="TimesNewRoman"/>
          <w:szCs w:val="28"/>
        </w:rPr>
        <w:t xml:space="preserve">Phone:  </w:t>
      </w:r>
      <w:r w:rsidR="007B2BD9">
        <w:rPr>
          <w:rFonts w:asciiTheme="majorHAnsi" w:hAnsiTheme="majorHAnsi" w:cs="TimesNewRoman"/>
          <w:szCs w:val="28"/>
        </w:rPr>
        <w:t xml:space="preserve"> </w:t>
      </w:r>
      <w:r w:rsidR="007B2BD9" w:rsidRPr="00C36690">
        <w:rPr>
          <w:rFonts w:asciiTheme="majorHAnsi" w:hAnsiTheme="majorHAnsi" w:cs="TimesNewRoman"/>
          <w:szCs w:val="28"/>
          <w:u w:val="single"/>
        </w:rPr>
        <w:t xml:space="preserve">   </w:t>
      </w:r>
      <w:r w:rsidR="00A144F2">
        <w:rPr>
          <w:rFonts w:asciiTheme="majorHAnsi" w:hAnsiTheme="majorHAnsi" w:cs="TimesNewRoman"/>
          <w:szCs w:val="28"/>
          <w:u w:val="single"/>
        </w:rPr>
        <w:t>503-554-8333</w:t>
      </w:r>
      <w:r w:rsidR="007B2BD9" w:rsidRPr="00C36690">
        <w:rPr>
          <w:rFonts w:asciiTheme="majorHAnsi" w:hAnsiTheme="majorHAnsi" w:cs="TimesNewRoman"/>
          <w:szCs w:val="28"/>
          <w:u w:val="single"/>
        </w:rPr>
        <w:tab/>
      </w:r>
      <w:r w:rsidR="007B2BD9" w:rsidRPr="00C36690">
        <w:rPr>
          <w:rFonts w:asciiTheme="majorHAnsi" w:hAnsiTheme="majorHAnsi" w:cs="TimesNewRoman"/>
          <w:szCs w:val="28"/>
          <w:u w:val="single"/>
        </w:rPr>
        <w:tab/>
      </w:r>
      <w:r w:rsidR="007B2BD9" w:rsidRPr="00C36690">
        <w:rPr>
          <w:rFonts w:asciiTheme="majorHAnsi" w:hAnsiTheme="majorHAnsi" w:cs="TimesNewRoman"/>
          <w:szCs w:val="28"/>
          <w:u w:val="single"/>
        </w:rPr>
        <w:tab/>
      </w:r>
      <w:r w:rsidR="007B2BD9" w:rsidRPr="00C36690">
        <w:rPr>
          <w:rFonts w:asciiTheme="majorHAnsi" w:hAnsiTheme="majorHAnsi" w:cs="TimesNewRoman"/>
          <w:szCs w:val="28"/>
          <w:u w:val="single"/>
        </w:rPr>
        <w:tab/>
      </w:r>
    </w:p>
    <w:p w14:paraId="2BA3EC95" w14:textId="77777777" w:rsidR="00EB1105" w:rsidRPr="00AF0474" w:rsidRDefault="00EB1105" w:rsidP="00AF0474">
      <w:pPr>
        <w:autoSpaceDE w:val="0"/>
        <w:autoSpaceDN w:val="0"/>
        <w:adjustRightInd w:val="0"/>
        <w:rPr>
          <w:rFonts w:asciiTheme="majorHAnsi" w:hAnsiTheme="majorHAnsi" w:cs="TimesNewRoman"/>
          <w:szCs w:val="28"/>
        </w:rPr>
      </w:pPr>
      <w:r w:rsidRPr="00AF0474">
        <w:rPr>
          <w:rFonts w:asciiTheme="majorHAnsi" w:hAnsiTheme="majorHAnsi" w:cs="TimesNewRoman"/>
          <w:szCs w:val="28"/>
        </w:rPr>
        <w:t xml:space="preserve">Address: </w:t>
      </w:r>
      <w:r w:rsidRPr="00C36690">
        <w:rPr>
          <w:rFonts w:asciiTheme="majorHAnsi" w:hAnsiTheme="majorHAnsi" w:cs="TimesNewRoman"/>
          <w:szCs w:val="28"/>
          <w:u w:val="single"/>
        </w:rPr>
        <w:t xml:space="preserve"> </w:t>
      </w:r>
      <w:r w:rsidR="00C36690" w:rsidRPr="00C36690">
        <w:rPr>
          <w:rFonts w:asciiTheme="majorHAnsi" w:hAnsiTheme="majorHAnsi" w:cs="TimesNewRoman"/>
          <w:szCs w:val="28"/>
          <w:u w:val="single"/>
        </w:rPr>
        <w:t xml:space="preserve">   </w:t>
      </w:r>
      <w:r w:rsidR="00172147" w:rsidRPr="00C36690">
        <w:rPr>
          <w:rFonts w:asciiTheme="majorHAnsi" w:hAnsiTheme="majorHAnsi" w:cs="TimesNewRoman"/>
          <w:szCs w:val="28"/>
          <w:u w:val="single"/>
        </w:rPr>
        <w:t>P.O. Box 699, Newberg, OR 97132</w:t>
      </w:r>
      <w:r w:rsidR="00C36690">
        <w:rPr>
          <w:rFonts w:asciiTheme="majorHAnsi" w:hAnsiTheme="majorHAnsi" w:cs="TimesNewRoman"/>
          <w:szCs w:val="28"/>
          <w:u w:val="single"/>
        </w:rPr>
        <w:tab/>
      </w:r>
      <w:r w:rsidR="00C36690">
        <w:rPr>
          <w:rFonts w:asciiTheme="majorHAnsi" w:hAnsiTheme="majorHAnsi" w:cs="TimesNewRoman"/>
          <w:szCs w:val="28"/>
          <w:u w:val="single"/>
        </w:rPr>
        <w:tab/>
      </w:r>
      <w:r w:rsidR="00C36690">
        <w:rPr>
          <w:rFonts w:asciiTheme="majorHAnsi" w:hAnsiTheme="majorHAnsi" w:cs="TimesNewRoman"/>
          <w:szCs w:val="28"/>
          <w:u w:val="single"/>
        </w:rPr>
        <w:tab/>
      </w:r>
      <w:r w:rsidR="00C36690">
        <w:rPr>
          <w:rFonts w:asciiTheme="majorHAnsi" w:hAnsiTheme="majorHAnsi" w:cs="TimesNewRoman"/>
          <w:szCs w:val="28"/>
          <w:u w:val="single"/>
        </w:rPr>
        <w:tab/>
      </w:r>
      <w:r w:rsidR="00C36690">
        <w:rPr>
          <w:rFonts w:asciiTheme="majorHAnsi" w:hAnsiTheme="majorHAnsi" w:cs="TimesNewRoman"/>
          <w:szCs w:val="28"/>
          <w:u w:val="single"/>
        </w:rPr>
        <w:tab/>
      </w:r>
      <w:r w:rsidR="00C36690">
        <w:rPr>
          <w:rFonts w:asciiTheme="majorHAnsi" w:hAnsiTheme="majorHAnsi" w:cs="TimesNewRoman"/>
          <w:szCs w:val="28"/>
          <w:u w:val="single"/>
        </w:rPr>
        <w:tab/>
      </w:r>
      <w:r w:rsidR="00C36690">
        <w:rPr>
          <w:rFonts w:asciiTheme="majorHAnsi" w:hAnsiTheme="majorHAnsi" w:cs="TimesNewRoman"/>
          <w:szCs w:val="28"/>
          <w:u w:val="single"/>
        </w:rPr>
        <w:tab/>
      </w:r>
      <w:r w:rsidR="00C36690">
        <w:rPr>
          <w:rFonts w:asciiTheme="majorHAnsi" w:hAnsiTheme="majorHAnsi" w:cs="TimesNewRoman"/>
          <w:szCs w:val="28"/>
          <w:u w:val="single"/>
        </w:rPr>
        <w:tab/>
      </w:r>
      <w:r w:rsidR="00C36690">
        <w:rPr>
          <w:rFonts w:asciiTheme="majorHAnsi" w:hAnsiTheme="majorHAnsi" w:cs="TimesNewRoman"/>
          <w:szCs w:val="28"/>
          <w:u w:val="single"/>
        </w:rPr>
        <w:tab/>
      </w:r>
      <w:r w:rsidR="00C36690">
        <w:rPr>
          <w:rFonts w:asciiTheme="majorHAnsi" w:hAnsiTheme="majorHAnsi" w:cs="TimesNewRoman"/>
          <w:szCs w:val="28"/>
          <w:u w:val="single"/>
        </w:rPr>
        <w:tab/>
      </w:r>
    </w:p>
    <w:p w14:paraId="4AB7D48A" w14:textId="77777777" w:rsidR="00EB1105" w:rsidRPr="00AF0474" w:rsidRDefault="00EB1105" w:rsidP="00AF0474">
      <w:pPr>
        <w:autoSpaceDE w:val="0"/>
        <w:autoSpaceDN w:val="0"/>
        <w:adjustRightInd w:val="0"/>
        <w:rPr>
          <w:rFonts w:asciiTheme="majorHAnsi" w:hAnsiTheme="majorHAnsi" w:cs="TimesNewRoman"/>
          <w:szCs w:val="28"/>
        </w:rPr>
      </w:pPr>
      <w:r w:rsidRPr="00AF0474">
        <w:rPr>
          <w:rFonts w:asciiTheme="majorHAnsi" w:hAnsiTheme="majorHAnsi" w:cs="TimesNewRoman"/>
          <w:szCs w:val="28"/>
        </w:rPr>
        <w:t xml:space="preserve">I certify that this water system has completed an Emergency Response Plan and associated security assessment that complies with the minimum requirements prescribed by DHS-DWP and has coordinated, to the extent possible, with the local emergency management system. </w:t>
      </w:r>
    </w:p>
    <w:p w14:paraId="096185C2" w14:textId="77777777" w:rsidR="00EB1105" w:rsidRPr="00AF0474" w:rsidRDefault="00EB1105" w:rsidP="00AF0474">
      <w:pPr>
        <w:autoSpaceDE w:val="0"/>
        <w:autoSpaceDN w:val="0"/>
        <w:adjustRightInd w:val="0"/>
        <w:rPr>
          <w:rFonts w:asciiTheme="majorHAnsi" w:hAnsiTheme="majorHAnsi" w:cs="TimesNewRoman"/>
          <w:szCs w:val="28"/>
        </w:rPr>
      </w:pPr>
    </w:p>
    <w:p w14:paraId="42B4F374" w14:textId="38518CDD" w:rsidR="00EB1105" w:rsidRPr="00E11790" w:rsidRDefault="00EB1105" w:rsidP="00AF0474">
      <w:pPr>
        <w:autoSpaceDE w:val="0"/>
        <w:autoSpaceDN w:val="0"/>
        <w:adjustRightInd w:val="0"/>
        <w:rPr>
          <w:rFonts w:asciiTheme="majorHAnsi" w:hAnsiTheme="majorHAnsi" w:cs="TimesNewRoman"/>
          <w:b/>
          <w:szCs w:val="28"/>
        </w:rPr>
      </w:pPr>
      <w:r w:rsidRPr="00AF0474">
        <w:rPr>
          <w:rFonts w:asciiTheme="majorHAnsi" w:hAnsiTheme="majorHAnsi" w:cs="TimesNewRoman"/>
          <w:b/>
          <w:szCs w:val="28"/>
          <w:u w:val="single"/>
        </w:rPr>
        <w:t>Do not</w:t>
      </w:r>
      <w:r w:rsidRPr="00AF0474">
        <w:rPr>
          <w:rFonts w:asciiTheme="majorHAnsi" w:hAnsiTheme="majorHAnsi" w:cs="TimesNewRoman"/>
          <w:b/>
          <w:szCs w:val="28"/>
        </w:rPr>
        <w:t xml:space="preserve"> send your actual ERP/VA to DHS-DWP; these will be reviewed during routine water system surveys.  </w:t>
      </w:r>
      <w:r w:rsidRPr="00AF0474">
        <w:rPr>
          <w:rFonts w:asciiTheme="majorHAnsi" w:hAnsiTheme="majorHAnsi" w:cs="TimesNewRoman"/>
          <w:b/>
          <w:szCs w:val="28"/>
          <w:u w:val="single"/>
        </w:rPr>
        <w:t>Do</w:t>
      </w:r>
      <w:r w:rsidRPr="00AF0474">
        <w:rPr>
          <w:rFonts w:asciiTheme="majorHAnsi" w:hAnsiTheme="majorHAnsi" w:cs="TimesNewRoman"/>
          <w:b/>
          <w:szCs w:val="28"/>
        </w:rPr>
        <w:t xml:space="preserve"> send in this form as proof of completion.</w:t>
      </w:r>
    </w:p>
    <w:p w14:paraId="6F188912" w14:textId="72C647AF" w:rsidR="00EB1105" w:rsidRPr="00AF0474" w:rsidRDefault="00E11790" w:rsidP="00AF0474">
      <w:pPr>
        <w:autoSpaceDE w:val="0"/>
        <w:autoSpaceDN w:val="0"/>
        <w:adjustRightInd w:val="0"/>
        <w:rPr>
          <w:rFonts w:asciiTheme="majorHAnsi" w:hAnsiTheme="majorHAnsi" w:cs="TimesNewRoman"/>
          <w:szCs w:val="28"/>
        </w:rPr>
      </w:pPr>
      <w:r w:rsidRPr="003C2467">
        <w:rPr>
          <w:rFonts w:asciiTheme="majorHAnsi" w:hAnsiTheme="majorHAnsi" w:cs="TimesNewRoman"/>
          <w:noProof/>
          <w:szCs w:val="28"/>
        </w:rPr>
        <w:drawing>
          <wp:inline distT="0" distB="0" distL="0" distR="0" wp14:anchorId="3BB8F9FD" wp14:editId="425B2AAA">
            <wp:extent cx="6826102" cy="943009"/>
            <wp:effectExtent l="0" t="0" r="0" b="0"/>
            <wp:docPr id="1234077789" name="Picture 1" descr="A long thin line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77789" name="Picture 1" descr="A long thin line of a flag&#10;&#10;AI-generated content may be incorrect."/>
                    <pic:cNvPicPr/>
                  </pic:nvPicPr>
                  <pic:blipFill>
                    <a:blip r:embed="rId17"/>
                    <a:stretch>
                      <a:fillRect/>
                    </a:stretch>
                  </pic:blipFill>
                  <pic:spPr>
                    <a:xfrm>
                      <a:off x="0" y="0"/>
                      <a:ext cx="6846651" cy="945848"/>
                    </a:xfrm>
                    <a:prstGeom prst="rect">
                      <a:avLst/>
                    </a:prstGeom>
                  </pic:spPr>
                </pic:pic>
              </a:graphicData>
            </a:graphic>
          </wp:inline>
        </w:drawing>
      </w:r>
    </w:p>
    <w:p w14:paraId="1B4F5726" w14:textId="77777777" w:rsidR="00EB1105" w:rsidRPr="00AF0474" w:rsidRDefault="00EB1105" w:rsidP="00AF0474">
      <w:pPr>
        <w:autoSpaceDE w:val="0"/>
        <w:autoSpaceDN w:val="0"/>
        <w:adjustRightInd w:val="0"/>
        <w:rPr>
          <w:rFonts w:asciiTheme="majorHAnsi" w:hAnsiTheme="majorHAnsi"/>
        </w:rPr>
      </w:pPr>
      <w:r w:rsidRPr="00AF0474">
        <w:rPr>
          <w:rFonts w:asciiTheme="majorHAnsi" w:hAnsiTheme="majorHAnsi" w:cs="TimesNewRoman"/>
          <w:szCs w:val="28"/>
        </w:rPr>
        <w:t>Mail completed form to: Tony Fields, Department of Human Services-Drinking Water Program, 800 NE Oregon Street, Suite 640, Portland, Oregon 97232</w:t>
      </w:r>
    </w:p>
    <w:p w14:paraId="4DCF1DF4" w14:textId="77777777" w:rsidR="005855CC" w:rsidRPr="00AF0474" w:rsidRDefault="009B4230" w:rsidP="00AF0474">
      <w:pPr>
        <w:pStyle w:val="Heading1"/>
      </w:pPr>
      <w:r w:rsidRPr="00AF0474">
        <w:br w:type="page"/>
      </w:r>
      <w:bookmarkStart w:id="35" w:name="_Toc100683635"/>
      <w:r w:rsidR="005855CC" w:rsidRPr="00AF0474">
        <w:t>References and Links</w:t>
      </w:r>
      <w:bookmarkEnd w:id="35"/>
    </w:p>
    <w:p w14:paraId="1DBCE89E"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p>
    <w:p w14:paraId="7334BA1B"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
          <w:color w:val="000000"/>
          <w:sz w:val="20"/>
          <w:szCs w:val="20"/>
        </w:rPr>
        <w:t xml:space="preserve">The following is a list of references and Internet links that </w:t>
      </w:r>
      <w:r w:rsidR="00826700">
        <w:rPr>
          <w:rFonts w:asciiTheme="majorHAnsi" w:hAnsiTheme="majorHAnsi" w:cs="Arial"/>
          <w:color w:val="000000"/>
          <w:sz w:val="20"/>
          <w:szCs w:val="20"/>
        </w:rPr>
        <w:t xml:space="preserve">have been </w:t>
      </w:r>
      <w:r w:rsidRPr="00AF0474">
        <w:rPr>
          <w:rFonts w:asciiTheme="majorHAnsi" w:hAnsiTheme="majorHAnsi" w:cs="Arial"/>
          <w:color w:val="000000"/>
          <w:sz w:val="20"/>
          <w:szCs w:val="20"/>
        </w:rPr>
        <w:t>use</w:t>
      </w:r>
      <w:r w:rsidR="00826700">
        <w:rPr>
          <w:rFonts w:asciiTheme="majorHAnsi" w:hAnsiTheme="majorHAnsi" w:cs="Arial"/>
          <w:color w:val="000000"/>
          <w:sz w:val="20"/>
          <w:szCs w:val="20"/>
        </w:rPr>
        <w:t>d</w:t>
      </w:r>
      <w:r w:rsidRPr="00AF0474">
        <w:rPr>
          <w:rFonts w:asciiTheme="majorHAnsi" w:hAnsiTheme="majorHAnsi" w:cs="Arial"/>
          <w:color w:val="000000"/>
          <w:sz w:val="20"/>
          <w:szCs w:val="20"/>
        </w:rPr>
        <w:t xml:space="preserve"> in preparing </w:t>
      </w:r>
      <w:r w:rsidR="00826700">
        <w:rPr>
          <w:rFonts w:asciiTheme="majorHAnsi" w:hAnsiTheme="majorHAnsi" w:cs="Arial"/>
          <w:color w:val="000000"/>
          <w:sz w:val="20"/>
          <w:szCs w:val="20"/>
        </w:rPr>
        <w:t>this</w:t>
      </w:r>
      <w:r w:rsidRPr="00AF0474">
        <w:rPr>
          <w:rFonts w:asciiTheme="majorHAnsi" w:hAnsiTheme="majorHAnsi" w:cs="Arial"/>
          <w:color w:val="000000"/>
          <w:sz w:val="20"/>
          <w:szCs w:val="20"/>
        </w:rPr>
        <w:t xml:space="preserve"> Emergency Response Plan.</w:t>
      </w:r>
    </w:p>
    <w:p w14:paraId="48D48D4D" w14:textId="77777777" w:rsidR="005855CC" w:rsidRPr="00AF0474" w:rsidRDefault="005855CC" w:rsidP="00AF0474">
      <w:pPr>
        <w:autoSpaceDE w:val="0"/>
        <w:autoSpaceDN w:val="0"/>
        <w:adjustRightInd w:val="0"/>
        <w:spacing w:after="0"/>
        <w:rPr>
          <w:rFonts w:asciiTheme="majorHAnsi" w:hAnsiTheme="majorHAnsi" w:cs="Arial,Bold"/>
          <w:b/>
          <w:bCs/>
          <w:color w:val="000000"/>
          <w:sz w:val="20"/>
          <w:szCs w:val="20"/>
        </w:rPr>
      </w:pPr>
    </w:p>
    <w:p w14:paraId="1D3DA79B"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Department of Homeland Security (DHS): </w:t>
      </w:r>
      <w:r w:rsidRPr="00AF0474">
        <w:rPr>
          <w:rFonts w:asciiTheme="majorHAnsi" w:hAnsiTheme="majorHAnsi" w:cs="Arial"/>
          <w:color w:val="000000"/>
          <w:sz w:val="20"/>
          <w:szCs w:val="20"/>
        </w:rPr>
        <w:t xml:space="preserve">DHS is the overall lead agency for homeland security issues. DHS will become involved in incident response if needed. General information about DHS is available at </w:t>
      </w:r>
      <w:r w:rsidRPr="00AF0474">
        <w:rPr>
          <w:rFonts w:asciiTheme="majorHAnsi" w:hAnsiTheme="majorHAnsi" w:cs="Arial"/>
          <w:color w:val="0000FF"/>
          <w:sz w:val="20"/>
          <w:szCs w:val="20"/>
        </w:rPr>
        <w:t>http://www.dhs.gov/dhspublic</w:t>
      </w:r>
      <w:r w:rsidRPr="00AF0474">
        <w:rPr>
          <w:rFonts w:asciiTheme="majorHAnsi" w:hAnsiTheme="majorHAnsi" w:cs="Arial"/>
          <w:color w:val="000000"/>
          <w:sz w:val="20"/>
          <w:szCs w:val="20"/>
        </w:rPr>
        <w:t xml:space="preserve">. DHS administers the National Incident Management System (NIMS), which provides a nationwide template to enable Federal, State, local, and tribal governments and private-sector and nongovernmental organizations to work together to prepare for, prevent, respond to, and recover from domestic incidents, including terrorism. Information on the NIMS can be found at </w:t>
      </w:r>
      <w:r w:rsidRPr="00AF0474">
        <w:rPr>
          <w:rFonts w:asciiTheme="majorHAnsi" w:hAnsiTheme="majorHAnsi" w:cs="Arial"/>
          <w:color w:val="0000FF"/>
          <w:sz w:val="20"/>
          <w:szCs w:val="20"/>
        </w:rPr>
        <w:t>http://www.dhs.gov/interweb/assetlibrary/NIMS-90-web.pdf.</w:t>
      </w:r>
    </w:p>
    <w:p w14:paraId="6153969C" w14:textId="77777777" w:rsidR="005855CC" w:rsidRPr="00AF0474" w:rsidRDefault="005855CC" w:rsidP="00AF0474">
      <w:pPr>
        <w:autoSpaceDE w:val="0"/>
        <w:autoSpaceDN w:val="0"/>
        <w:adjustRightInd w:val="0"/>
        <w:spacing w:after="0"/>
        <w:rPr>
          <w:rFonts w:asciiTheme="majorHAnsi" w:hAnsiTheme="majorHAnsi" w:cs="Arial,Bold"/>
          <w:b/>
          <w:bCs/>
          <w:color w:val="000000"/>
          <w:sz w:val="20"/>
          <w:szCs w:val="20"/>
        </w:rPr>
      </w:pPr>
    </w:p>
    <w:p w14:paraId="5EC5CC71"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Environmental Protection Agency: </w:t>
      </w:r>
      <w:r w:rsidRPr="00AF0474">
        <w:rPr>
          <w:rFonts w:asciiTheme="majorHAnsi" w:hAnsiTheme="majorHAnsi" w:cs="Arial"/>
          <w:color w:val="000000"/>
          <w:sz w:val="20"/>
          <w:szCs w:val="20"/>
        </w:rPr>
        <w:t>EPA has numerous resources available in addition to this guidance. The following are key sources:</w:t>
      </w:r>
    </w:p>
    <w:p w14:paraId="6540E8DC" w14:textId="77777777" w:rsidR="005855CC" w:rsidRPr="00CC4119" w:rsidRDefault="005855CC" w:rsidP="00AF0474">
      <w:pPr>
        <w:pStyle w:val="ListParagraph"/>
        <w:numPr>
          <w:ilvl w:val="0"/>
          <w:numId w:val="11"/>
        </w:numPr>
        <w:autoSpaceDE w:val="0"/>
        <w:autoSpaceDN w:val="0"/>
        <w:adjustRightInd w:val="0"/>
        <w:spacing w:after="0"/>
        <w:rPr>
          <w:rFonts w:asciiTheme="majorHAnsi" w:hAnsiTheme="majorHAnsi" w:cs="Arial"/>
          <w:color w:val="000000"/>
          <w:sz w:val="20"/>
          <w:szCs w:val="20"/>
        </w:rPr>
      </w:pPr>
      <w:r w:rsidRPr="00CC4119">
        <w:rPr>
          <w:rFonts w:asciiTheme="majorHAnsi" w:hAnsiTheme="majorHAnsi" w:cs="Arial"/>
          <w:color w:val="000000"/>
          <w:sz w:val="20"/>
          <w:szCs w:val="20"/>
        </w:rPr>
        <w:t>Water Infrastructure Security information, guidance, and training information can be found at</w:t>
      </w:r>
      <w:r w:rsidR="00CC4119">
        <w:rPr>
          <w:rFonts w:asciiTheme="majorHAnsi" w:hAnsiTheme="majorHAnsi" w:cs="Arial"/>
          <w:color w:val="000000"/>
          <w:sz w:val="20"/>
          <w:szCs w:val="20"/>
        </w:rPr>
        <w:t xml:space="preserve"> </w:t>
      </w:r>
      <w:r w:rsidRPr="00CC4119">
        <w:rPr>
          <w:rFonts w:asciiTheme="majorHAnsi" w:hAnsiTheme="majorHAnsi" w:cs="Arial"/>
          <w:color w:val="0000FF"/>
          <w:sz w:val="20"/>
          <w:szCs w:val="20"/>
        </w:rPr>
        <w:t>http://www.epa.gov/safewater/security/index.html</w:t>
      </w:r>
      <w:r w:rsidRPr="00CC4119">
        <w:rPr>
          <w:rFonts w:asciiTheme="majorHAnsi" w:hAnsiTheme="majorHAnsi" w:cs="Arial"/>
          <w:color w:val="000000"/>
          <w:sz w:val="20"/>
          <w:szCs w:val="20"/>
        </w:rPr>
        <w:t>.</w:t>
      </w:r>
    </w:p>
    <w:p w14:paraId="063229A6" w14:textId="77777777" w:rsidR="005855CC" w:rsidRPr="00CC4119" w:rsidRDefault="005855CC" w:rsidP="00AF0474">
      <w:pPr>
        <w:pStyle w:val="ListParagraph"/>
        <w:numPr>
          <w:ilvl w:val="0"/>
          <w:numId w:val="11"/>
        </w:numPr>
        <w:autoSpaceDE w:val="0"/>
        <w:autoSpaceDN w:val="0"/>
        <w:adjustRightInd w:val="0"/>
        <w:spacing w:after="0"/>
        <w:rPr>
          <w:rFonts w:asciiTheme="majorHAnsi" w:hAnsiTheme="majorHAnsi" w:cs="Arial"/>
          <w:color w:val="000000"/>
          <w:sz w:val="20"/>
          <w:szCs w:val="20"/>
        </w:rPr>
      </w:pPr>
      <w:r w:rsidRPr="00CC4119">
        <w:rPr>
          <w:rFonts w:asciiTheme="majorHAnsi" w:hAnsiTheme="majorHAnsi" w:cs="Arial"/>
          <w:color w:val="000000"/>
          <w:sz w:val="20"/>
          <w:szCs w:val="20"/>
        </w:rPr>
        <w:t>More information on Local Emergency Planning Committees (LEPCs) can be found at</w:t>
      </w:r>
      <w:r w:rsidR="00CC4119">
        <w:rPr>
          <w:rFonts w:asciiTheme="majorHAnsi" w:hAnsiTheme="majorHAnsi" w:cs="Arial"/>
          <w:color w:val="000000"/>
          <w:sz w:val="20"/>
          <w:szCs w:val="20"/>
        </w:rPr>
        <w:t xml:space="preserve"> </w:t>
      </w:r>
      <w:r w:rsidRPr="00CC4119">
        <w:rPr>
          <w:rFonts w:asciiTheme="majorHAnsi" w:hAnsiTheme="majorHAnsi" w:cs="Arial"/>
          <w:color w:val="0000FF"/>
          <w:sz w:val="20"/>
          <w:szCs w:val="20"/>
        </w:rPr>
        <w:t>http://www.epa.gov/ceppo/lepclist.htm</w:t>
      </w:r>
      <w:r w:rsidRPr="00CC4119">
        <w:rPr>
          <w:rFonts w:asciiTheme="majorHAnsi" w:hAnsiTheme="majorHAnsi" w:cs="Arial"/>
          <w:color w:val="000000"/>
          <w:sz w:val="20"/>
          <w:szCs w:val="20"/>
        </w:rPr>
        <w:t>.</w:t>
      </w:r>
    </w:p>
    <w:p w14:paraId="4D748418" w14:textId="77777777" w:rsidR="005855CC" w:rsidRPr="00AF0474" w:rsidRDefault="005855CC" w:rsidP="00AF0474">
      <w:pPr>
        <w:autoSpaceDE w:val="0"/>
        <w:autoSpaceDN w:val="0"/>
        <w:adjustRightInd w:val="0"/>
        <w:spacing w:after="0"/>
        <w:rPr>
          <w:rFonts w:asciiTheme="majorHAnsi" w:hAnsiTheme="majorHAnsi" w:cs="Arial,Bold"/>
          <w:b/>
          <w:bCs/>
          <w:color w:val="000000"/>
          <w:sz w:val="20"/>
          <w:szCs w:val="20"/>
        </w:rPr>
      </w:pPr>
    </w:p>
    <w:p w14:paraId="09FC6ECE"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The Center for Disease Control and Prevention (CDC): </w:t>
      </w:r>
      <w:r w:rsidRPr="00AF0474">
        <w:rPr>
          <w:rFonts w:asciiTheme="majorHAnsi" w:hAnsiTheme="majorHAnsi" w:cs="Arial"/>
          <w:color w:val="000000"/>
          <w:sz w:val="20"/>
          <w:szCs w:val="20"/>
        </w:rPr>
        <w:t xml:space="preserve">The CDC develops resources to assist hospital staff, clinics, and physicians in diagnosing diseases related to terrorism, reporting incidences of disease, and controlling the spread of infection. Information on emergency preparedness and response can be found at </w:t>
      </w:r>
      <w:r w:rsidRPr="00AF0474">
        <w:rPr>
          <w:rFonts w:asciiTheme="majorHAnsi" w:hAnsiTheme="majorHAnsi" w:cs="Arial"/>
          <w:color w:val="0000FF"/>
          <w:sz w:val="20"/>
          <w:szCs w:val="20"/>
        </w:rPr>
        <w:t>http://www.bt.cdc.gov</w:t>
      </w:r>
      <w:r w:rsidRPr="00AF0474">
        <w:rPr>
          <w:rFonts w:asciiTheme="majorHAnsi" w:hAnsiTheme="majorHAnsi" w:cs="Arial"/>
          <w:color w:val="000000"/>
          <w:sz w:val="20"/>
          <w:szCs w:val="20"/>
        </w:rPr>
        <w:t>.</w:t>
      </w:r>
    </w:p>
    <w:p w14:paraId="34337F65" w14:textId="77777777" w:rsidR="005855CC" w:rsidRPr="00CC4119" w:rsidRDefault="005855CC" w:rsidP="00AF0474">
      <w:pPr>
        <w:pStyle w:val="ListParagraph"/>
        <w:numPr>
          <w:ilvl w:val="0"/>
          <w:numId w:val="11"/>
        </w:numPr>
        <w:autoSpaceDE w:val="0"/>
        <w:autoSpaceDN w:val="0"/>
        <w:adjustRightInd w:val="0"/>
        <w:spacing w:after="0"/>
        <w:rPr>
          <w:rFonts w:asciiTheme="majorHAnsi" w:hAnsiTheme="majorHAnsi" w:cs="Arial"/>
          <w:color w:val="000000"/>
          <w:sz w:val="20"/>
          <w:szCs w:val="20"/>
        </w:rPr>
      </w:pPr>
      <w:r w:rsidRPr="00CC4119">
        <w:rPr>
          <w:rFonts w:asciiTheme="majorHAnsi" w:hAnsiTheme="majorHAnsi" w:cs="Arial"/>
          <w:color w:val="000000"/>
          <w:sz w:val="20"/>
          <w:szCs w:val="20"/>
        </w:rPr>
        <w:t>To assist in the development of a Public Health Response Plan, the CDC published a planning</w:t>
      </w:r>
      <w:r w:rsidR="00CC4119" w:rsidRPr="00CC4119">
        <w:rPr>
          <w:rFonts w:asciiTheme="majorHAnsi" w:hAnsiTheme="majorHAnsi" w:cs="Arial"/>
          <w:color w:val="000000"/>
          <w:sz w:val="20"/>
          <w:szCs w:val="20"/>
        </w:rPr>
        <w:t xml:space="preserve"> </w:t>
      </w:r>
      <w:r w:rsidRPr="00CC4119">
        <w:rPr>
          <w:rFonts w:asciiTheme="majorHAnsi" w:hAnsiTheme="majorHAnsi" w:cs="Arial"/>
          <w:color w:val="000000"/>
          <w:sz w:val="20"/>
          <w:szCs w:val="20"/>
        </w:rPr>
        <w:t xml:space="preserve">document entitled </w:t>
      </w:r>
      <w:r w:rsidRPr="00CC4119">
        <w:rPr>
          <w:rFonts w:asciiTheme="majorHAnsi" w:hAnsiTheme="majorHAnsi" w:cs="Arial,Italic"/>
          <w:i/>
          <w:iCs/>
          <w:color w:val="000000"/>
          <w:sz w:val="20"/>
          <w:szCs w:val="20"/>
        </w:rPr>
        <w:t>The Public Health Response to Biological and Chemical Terrorism: Interim</w:t>
      </w:r>
      <w:r w:rsidR="00CC4119" w:rsidRPr="00CC4119">
        <w:rPr>
          <w:rFonts w:asciiTheme="majorHAnsi" w:hAnsiTheme="majorHAnsi" w:cs="Arial,Italic"/>
          <w:i/>
          <w:iCs/>
          <w:color w:val="000000"/>
          <w:sz w:val="20"/>
          <w:szCs w:val="20"/>
        </w:rPr>
        <w:t xml:space="preserve"> </w:t>
      </w:r>
      <w:r w:rsidRPr="00CC4119">
        <w:rPr>
          <w:rFonts w:asciiTheme="majorHAnsi" w:hAnsiTheme="majorHAnsi" w:cs="Arial,Italic"/>
          <w:i/>
          <w:iCs/>
          <w:color w:val="000000"/>
          <w:sz w:val="20"/>
          <w:szCs w:val="20"/>
        </w:rPr>
        <w:t>Planning Guidance for State Public Health Officials (July 2001)</w:t>
      </w:r>
      <w:r w:rsidRPr="00CC4119">
        <w:rPr>
          <w:rFonts w:asciiTheme="majorHAnsi" w:hAnsiTheme="majorHAnsi" w:cs="Arial"/>
          <w:color w:val="000000"/>
          <w:sz w:val="20"/>
          <w:szCs w:val="20"/>
        </w:rPr>
        <w:t>, which can be found at</w:t>
      </w:r>
      <w:r w:rsidR="00CC4119">
        <w:rPr>
          <w:rFonts w:asciiTheme="majorHAnsi" w:hAnsiTheme="majorHAnsi" w:cs="Arial"/>
          <w:color w:val="000000"/>
          <w:sz w:val="20"/>
          <w:szCs w:val="20"/>
        </w:rPr>
        <w:t xml:space="preserve"> </w:t>
      </w:r>
      <w:r w:rsidRPr="00CC4119">
        <w:rPr>
          <w:rFonts w:asciiTheme="majorHAnsi" w:hAnsiTheme="majorHAnsi" w:cs="Arial"/>
          <w:color w:val="0000FF"/>
          <w:sz w:val="20"/>
          <w:szCs w:val="20"/>
        </w:rPr>
        <w:t>http://www.bt.cdc.gov/Documents/Planning/PlanningGuidance.pdf</w:t>
      </w:r>
      <w:r w:rsidRPr="00CC4119">
        <w:rPr>
          <w:rFonts w:asciiTheme="majorHAnsi" w:hAnsiTheme="majorHAnsi" w:cs="Arial"/>
          <w:color w:val="000000"/>
          <w:sz w:val="20"/>
          <w:szCs w:val="20"/>
        </w:rPr>
        <w:t>.</w:t>
      </w:r>
    </w:p>
    <w:p w14:paraId="36AB2620" w14:textId="77777777" w:rsidR="005855CC" w:rsidRPr="00CC4119" w:rsidRDefault="005855CC" w:rsidP="00AF0474">
      <w:pPr>
        <w:pStyle w:val="ListParagraph"/>
        <w:numPr>
          <w:ilvl w:val="0"/>
          <w:numId w:val="11"/>
        </w:numPr>
        <w:autoSpaceDE w:val="0"/>
        <w:autoSpaceDN w:val="0"/>
        <w:adjustRightInd w:val="0"/>
        <w:spacing w:after="0"/>
        <w:rPr>
          <w:rFonts w:asciiTheme="majorHAnsi" w:hAnsiTheme="majorHAnsi" w:cs="Arial"/>
          <w:color w:val="000000"/>
          <w:sz w:val="20"/>
          <w:szCs w:val="20"/>
        </w:rPr>
      </w:pPr>
      <w:r w:rsidRPr="00CC4119">
        <w:rPr>
          <w:rFonts w:asciiTheme="majorHAnsi" w:hAnsiTheme="majorHAnsi" w:cs="Arial,Italic"/>
          <w:i/>
          <w:iCs/>
          <w:color w:val="000000"/>
          <w:sz w:val="20"/>
          <w:szCs w:val="20"/>
        </w:rPr>
        <w:t>Interim Recommended Notification Procedures for Local and State Public Health Department</w:t>
      </w:r>
      <w:r w:rsidR="00CC4119" w:rsidRPr="00CC4119">
        <w:rPr>
          <w:rFonts w:asciiTheme="majorHAnsi" w:hAnsiTheme="majorHAnsi" w:cs="Arial,Italic"/>
          <w:i/>
          <w:iCs/>
          <w:color w:val="000000"/>
          <w:sz w:val="20"/>
          <w:szCs w:val="20"/>
        </w:rPr>
        <w:t xml:space="preserve"> </w:t>
      </w:r>
      <w:r w:rsidRPr="00CC4119">
        <w:rPr>
          <w:rFonts w:asciiTheme="majorHAnsi" w:hAnsiTheme="majorHAnsi" w:cs="Arial,Italic"/>
          <w:i/>
          <w:iCs/>
          <w:color w:val="000000"/>
          <w:sz w:val="20"/>
          <w:szCs w:val="20"/>
        </w:rPr>
        <w:t xml:space="preserve">Leaders in the Event of a Bioterrorist Incident </w:t>
      </w:r>
      <w:r w:rsidRPr="00CC4119">
        <w:rPr>
          <w:rFonts w:asciiTheme="majorHAnsi" w:hAnsiTheme="majorHAnsi" w:cs="Arial"/>
          <w:color w:val="000000"/>
          <w:sz w:val="20"/>
          <w:szCs w:val="20"/>
        </w:rPr>
        <w:t>can be found at</w:t>
      </w:r>
      <w:r w:rsidR="00CC4119">
        <w:rPr>
          <w:rFonts w:asciiTheme="majorHAnsi" w:hAnsiTheme="majorHAnsi" w:cs="Arial"/>
          <w:color w:val="000000"/>
          <w:sz w:val="20"/>
          <w:szCs w:val="20"/>
        </w:rPr>
        <w:t xml:space="preserve"> </w:t>
      </w:r>
      <w:r w:rsidRPr="00CC4119">
        <w:rPr>
          <w:rFonts w:asciiTheme="majorHAnsi" w:hAnsiTheme="majorHAnsi" w:cs="Arial"/>
          <w:color w:val="0000FF"/>
          <w:sz w:val="20"/>
          <w:szCs w:val="20"/>
        </w:rPr>
        <w:t>http://www.bt.cdc.gov/EmContact/Protocols.asp</w:t>
      </w:r>
      <w:r w:rsidRPr="00CC4119">
        <w:rPr>
          <w:rFonts w:asciiTheme="majorHAnsi" w:hAnsiTheme="majorHAnsi" w:cs="Arial"/>
          <w:color w:val="000000"/>
          <w:sz w:val="20"/>
          <w:szCs w:val="20"/>
        </w:rPr>
        <w:t>.</w:t>
      </w:r>
    </w:p>
    <w:p w14:paraId="5EE26AB2" w14:textId="77777777" w:rsidR="005855CC" w:rsidRPr="00AF0474" w:rsidRDefault="005855CC" w:rsidP="00AF0474">
      <w:pPr>
        <w:autoSpaceDE w:val="0"/>
        <w:autoSpaceDN w:val="0"/>
        <w:adjustRightInd w:val="0"/>
        <w:spacing w:after="0"/>
        <w:rPr>
          <w:rFonts w:asciiTheme="majorHAnsi" w:hAnsiTheme="majorHAnsi" w:cs="Arial,Bold"/>
          <w:b/>
          <w:bCs/>
          <w:color w:val="000000"/>
          <w:sz w:val="20"/>
          <w:szCs w:val="20"/>
        </w:rPr>
      </w:pPr>
    </w:p>
    <w:p w14:paraId="2F241D09"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Federal Emergency Management Agency (FEMA): </w:t>
      </w:r>
      <w:r w:rsidRPr="00AF0474">
        <w:rPr>
          <w:rFonts w:asciiTheme="majorHAnsi" w:hAnsiTheme="majorHAnsi" w:cs="Arial"/>
          <w:color w:val="000000"/>
          <w:sz w:val="20"/>
          <w:szCs w:val="20"/>
        </w:rPr>
        <w:t xml:space="preserve">On March 1, 2003, FEMA became part of the U.S. Department of Homeland Security. FEMA’s mission is to reduce loss of life and property and protect our nation's critical infrastructure from all types of hazards through a comprehensive, risk-based, emergency management program of mitigation, preparedness, response and recovery. General information can be found at </w:t>
      </w:r>
      <w:r w:rsidRPr="00AF0474">
        <w:rPr>
          <w:rFonts w:asciiTheme="majorHAnsi" w:hAnsiTheme="majorHAnsi" w:cs="Arial"/>
          <w:color w:val="0000FF"/>
          <w:sz w:val="20"/>
          <w:szCs w:val="20"/>
        </w:rPr>
        <w:t>http://www.fema.gov</w:t>
      </w:r>
      <w:r w:rsidRPr="00AF0474">
        <w:rPr>
          <w:rFonts w:asciiTheme="majorHAnsi" w:hAnsiTheme="majorHAnsi" w:cs="Arial"/>
          <w:color w:val="000000"/>
          <w:sz w:val="20"/>
          <w:szCs w:val="20"/>
        </w:rPr>
        <w:t xml:space="preserve">. In addition, several online training courses relevant to emergency management are available on-line from FEMA at </w:t>
      </w:r>
      <w:r w:rsidRPr="00AF0474">
        <w:rPr>
          <w:rFonts w:asciiTheme="majorHAnsi" w:hAnsiTheme="majorHAnsi" w:cs="Arial"/>
          <w:color w:val="0000FF"/>
          <w:sz w:val="20"/>
          <w:szCs w:val="20"/>
        </w:rPr>
        <w:t>http://training.fema.gov/EMIWeb/IS/crslist.asp</w:t>
      </w:r>
      <w:r w:rsidRPr="00AF0474">
        <w:rPr>
          <w:rFonts w:asciiTheme="majorHAnsi" w:hAnsiTheme="majorHAnsi" w:cs="Arial"/>
          <w:color w:val="000000"/>
          <w:sz w:val="20"/>
          <w:szCs w:val="20"/>
        </w:rPr>
        <w:t>.</w:t>
      </w:r>
    </w:p>
    <w:p w14:paraId="177AAB1A" w14:textId="77777777" w:rsidR="005855CC" w:rsidRPr="00AF0474" w:rsidRDefault="005855CC" w:rsidP="00AF0474">
      <w:pPr>
        <w:autoSpaceDE w:val="0"/>
        <w:autoSpaceDN w:val="0"/>
        <w:adjustRightInd w:val="0"/>
        <w:spacing w:after="0"/>
        <w:rPr>
          <w:rFonts w:asciiTheme="majorHAnsi" w:hAnsiTheme="majorHAnsi" w:cs="Arial,Bold"/>
          <w:b/>
          <w:bCs/>
          <w:color w:val="000000"/>
          <w:sz w:val="20"/>
          <w:szCs w:val="20"/>
        </w:rPr>
      </w:pPr>
    </w:p>
    <w:p w14:paraId="5802CD33"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The American Water Works Association (AWWA): </w:t>
      </w:r>
      <w:r w:rsidRPr="00AF0474">
        <w:rPr>
          <w:rFonts w:asciiTheme="majorHAnsi" w:hAnsiTheme="majorHAnsi" w:cs="Arial"/>
          <w:color w:val="000000"/>
          <w:sz w:val="20"/>
          <w:szCs w:val="20"/>
        </w:rPr>
        <w:t xml:space="preserve">EPA training developed through partnership with AWWA covers security issues including assessing vulnerabilities, emergency response plans and risk communication. AWWA information can be accessed at their website, </w:t>
      </w:r>
      <w:r w:rsidRPr="00AF0474">
        <w:rPr>
          <w:rFonts w:asciiTheme="majorHAnsi" w:hAnsiTheme="majorHAnsi" w:cs="Arial"/>
          <w:color w:val="0000FF"/>
          <w:sz w:val="20"/>
          <w:szCs w:val="20"/>
        </w:rPr>
        <w:t>http://www.awwa.org</w:t>
      </w:r>
      <w:r w:rsidRPr="00AF0474">
        <w:rPr>
          <w:rFonts w:asciiTheme="majorHAnsi" w:hAnsiTheme="majorHAnsi" w:cs="Arial"/>
          <w:color w:val="000000"/>
          <w:sz w:val="20"/>
          <w:szCs w:val="20"/>
        </w:rPr>
        <w:t xml:space="preserve">. Specific AWWA resources can be found at </w:t>
      </w:r>
      <w:r w:rsidRPr="00AF0474">
        <w:rPr>
          <w:rFonts w:asciiTheme="majorHAnsi" w:hAnsiTheme="majorHAnsi" w:cs="Arial"/>
          <w:color w:val="0000FF"/>
          <w:sz w:val="20"/>
          <w:szCs w:val="20"/>
        </w:rPr>
        <w:t>http://www.awwa.org/communications/offer/secureresources.cfm</w:t>
      </w:r>
      <w:r w:rsidRPr="00AF0474">
        <w:rPr>
          <w:rFonts w:asciiTheme="majorHAnsi" w:hAnsiTheme="majorHAnsi" w:cs="Arial"/>
          <w:color w:val="000000"/>
          <w:sz w:val="20"/>
          <w:szCs w:val="20"/>
        </w:rPr>
        <w:t>.</w:t>
      </w:r>
    </w:p>
    <w:p w14:paraId="7E8705AD" w14:textId="77777777" w:rsidR="005855CC" w:rsidRPr="00AF0474" w:rsidRDefault="005855CC" w:rsidP="00AF0474">
      <w:pPr>
        <w:autoSpaceDE w:val="0"/>
        <w:autoSpaceDN w:val="0"/>
        <w:adjustRightInd w:val="0"/>
        <w:spacing w:after="0"/>
        <w:rPr>
          <w:rFonts w:asciiTheme="majorHAnsi" w:hAnsiTheme="majorHAnsi" w:cs="Arial,Bold"/>
          <w:b/>
          <w:bCs/>
          <w:color w:val="000000"/>
          <w:sz w:val="20"/>
          <w:szCs w:val="20"/>
        </w:rPr>
      </w:pPr>
    </w:p>
    <w:p w14:paraId="1CF1AA1F"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The Association of State Drinking Water Administrators (ASDWA): </w:t>
      </w:r>
      <w:r w:rsidRPr="00AF0474">
        <w:rPr>
          <w:rFonts w:asciiTheme="majorHAnsi" w:hAnsiTheme="majorHAnsi" w:cs="Arial"/>
          <w:color w:val="000000"/>
          <w:sz w:val="20"/>
          <w:szCs w:val="20"/>
        </w:rPr>
        <w:t xml:space="preserve">ASDWA has information on water security planning, training, and links to State programs and other information sources. Go to the security link at </w:t>
      </w:r>
      <w:r w:rsidRPr="00AF0474">
        <w:rPr>
          <w:rFonts w:asciiTheme="majorHAnsi" w:hAnsiTheme="majorHAnsi" w:cs="Arial"/>
          <w:color w:val="0000FF"/>
          <w:sz w:val="20"/>
          <w:szCs w:val="20"/>
        </w:rPr>
        <w:t>http://www.asdwa.org</w:t>
      </w:r>
      <w:r w:rsidRPr="00AF0474">
        <w:rPr>
          <w:rFonts w:asciiTheme="majorHAnsi" w:hAnsiTheme="majorHAnsi" w:cs="Arial"/>
          <w:color w:val="000000"/>
          <w:sz w:val="20"/>
          <w:szCs w:val="20"/>
        </w:rPr>
        <w:t>.</w:t>
      </w:r>
    </w:p>
    <w:p w14:paraId="7E182CDE" w14:textId="77777777" w:rsidR="005855CC" w:rsidRPr="00AF0474" w:rsidRDefault="005855CC" w:rsidP="00AF0474">
      <w:pPr>
        <w:autoSpaceDE w:val="0"/>
        <w:autoSpaceDN w:val="0"/>
        <w:adjustRightInd w:val="0"/>
        <w:spacing w:after="0"/>
        <w:rPr>
          <w:rFonts w:asciiTheme="majorHAnsi" w:hAnsiTheme="majorHAnsi" w:cs="Arial,Bold"/>
          <w:b/>
          <w:bCs/>
          <w:color w:val="000000"/>
          <w:sz w:val="20"/>
          <w:szCs w:val="20"/>
        </w:rPr>
      </w:pPr>
    </w:p>
    <w:p w14:paraId="007E370A" w14:textId="77777777" w:rsidR="005855CC" w:rsidRPr="00AF0474" w:rsidRDefault="005855CC"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National Rural Water Association (NRWA): </w:t>
      </w:r>
      <w:r w:rsidRPr="00AF0474">
        <w:rPr>
          <w:rFonts w:asciiTheme="majorHAnsi" w:hAnsiTheme="majorHAnsi" w:cs="Arial"/>
          <w:color w:val="000000"/>
          <w:sz w:val="20"/>
          <w:szCs w:val="20"/>
        </w:rPr>
        <w:t xml:space="preserve">NRWA developed the "Security and Emergency Management System" (SEMS) Software Program, which can be loaded on a personal computer. It is based on NRWA/ASDWA's </w:t>
      </w:r>
      <w:r w:rsidRPr="00AF0474">
        <w:rPr>
          <w:rFonts w:asciiTheme="majorHAnsi" w:hAnsiTheme="majorHAnsi" w:cs="Arial,Italic"/>
          <w:i/>
          <w:iCs/>
          <w:color w:val="000000"/>
          <w:sz w:val="20"/>
          <w:szCs w:val="20"/>
        </w:rPr>
        <w:t>Security Vulnerability Self-Assessment Guide for Small Drinking Water Systems Serving Populations Between 3,300 and 10,000</w:t>
      </w:r>
      <w:r w:rsidRPr="00AF0474">
        <w:rPr>
          <w:rFonts w:asciiTheme="majorHAnsi" w:hAnsiTheme="majorHAnsi" w:cs="Arial"/>
          <w:color w:val="000000"/>
          <w:sz w:val="20"/>
          <w:szCs w:val="20"/>
        </w:rPr>
        <w:t xml:space="preserve">. You can find more information at </w:t>
      </w:r>
      <w:r w:rsidRPr="00AF0474">
        <w:rPr>
          <w:rFonts w:asciiTheme="majorHAnsi" w:hAnsiTheme="majorHAnsi" w:cs="Arial"/>
          <w:color w:val="0000FF"/>
          <w:sz w:val="20"/>
          <w:szCs w:val="20"/>
        </w:rPr>
        <w:t>http://www.nrwa.org</w:t>
      </w:r>
      <w:r w:rsidRPr="00AF0474">
        <w:rPr>
          <w:rFonts w:asciiTheme="majorHAnsi" w:hAnsiTheme="majorHAnsi" w:cs="Arial"/>
          <w:color w:val="000000"/>
          <w:sz w:val="20"/>
          <w:szCs w:val="20"/>
        </w:rPr>
        <w:t>.</w:t>
      </w:r>
    </w:p>
    <w:p w14:paraId="05122DD0" w14:textId="77777777" w:rsidR="009B4230" w:rsidRPr="00AF0474" w:rsidRDefault="009B4230" w:rsidP="00AF0474">
      <w:pPr>
        <w:rPr>
          <w:rFonts w:asciiTheme="majorHAnsi" w:eastAsiaTheme="majorEastAsia" w:hAnsiTheme="majorHAnsi" w:cstheme="majorBidi"/>
          <w:b/>
          <w:bCs/>
          <w:color w:val="244061" w:themeColor="accent1" w:themeShade="80"/>
          <w:sz w:val="28"/>
          <w:szCs w:val="28"/>
        </w:rPr>
      </w:pPr>
      <w:r w:rsidRPr="00AF0474">
        <w:rPr>
          <w:rFonts w:asciiTheme="majorHAnsi" w:hAnsiTheme="majorHAnsi"/>
        </w:rPr>
        <w:br w:type="page"/>
      </w:r>
    </w:p>
    <w:p w14:paraId="25743A5D" w14:textId="77777777" w:rsidR="001E4B49" w:rsidRPr="00AF0474" w:rsidRDefault="001E4B49" w:rsidP="00AF0474">
      <w:pPr>
        <w:pStyle w:val="Heading1"/>
      </w:pPr>
      <w:bookmarkStart w:id="36" w:name="_Toc100683636"/>
      <w:r w:rsidRPr="00AF0474">
        <w:t>Glossary</w:t>
      </w:r>
      <w:bookmarkEnd w:id="36"/>
    </w:p>
    <w:p w14:paraId="76EFD0CA" w14:textId="77777777" w:rsidR="009B4230" w:rsidRPr="00AF0474" w:rsidRDefault="009B4230" w:rsidP="00AF0474">
      <w:pPr>
        <w:autoSpaceDE w:val="0"/>
        <w:autoSpaceDN w:val="0"/>
        <w:adjustRightInd w:val="0"/>
        <w:spacing w:after="0"/>
        <w:rPr>
          <w:rFonts w:asciiTheme="majorHAnsi" w:hAnsiTheme="majorHAnsi" w:cs="Arial"/>
          <w:color w:val="000000"/>
          <w:sz w:val="20"/>
          <w:szCs w:val="20"/>
        </w:rPr>
      </w:pPr>
      <w:r w:rsidRPr="00AF0474">
        <w:rPr>
          <w:rFonts w:asciiTheme="majorHAnsi" w:hAnsiTheme="majorHAnsi" w:cs="Arial"/>
          <w:color w:val="000000"/>
          <w:sz w:val="20"/>
          <w:szCs w:val="20"/>
        </w:rPr>
        <w:t>Definitions in this glossary are specific to the Emergency Response Plan Guidance but have been conformed to common usage as much as possible.</w:t>
      </w:r>
    </w:p>
    <w:p w14:paraId="6929CF7A" w14:textId="77777777" w:rsidR="009B4230" w:rsidRPr="00AF0474" w:rsidRDefault="009B4230" w:rsidP="00AF0474">
      <w:pPr>
        <w:autoSpaceDE w:val="0"/>
        <w:autoSpaceDN w:val="0"/>
        <w:adjustRightInd w:val="0"/>
        <w:spacing w:after="0"/>
        <w:ind w:left="720" w:hanging="720"/>
        <w:rPr>
          <w:rFonts w:asciiTheme="majorHAnsi" w:hAnsiTheme="majorHAnsi" w:cs="Arial,Bold"/>
          <w:b/>
          <w:bCs/>
          <w:color w:val="000000"/>
          <w:sz w:val="20"/>
          <w:szCs w:val="20"/>
        </w:rPr>
      </w:pPr>
    </w:p>
    <w:p w14:paraId="040967BF"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Action Plans: </w:t>
      </w:r>
      <w:r w:rsidRPr="00AF0474">
        <w:rPr>
          <w:rFonts w:asciiTheme="majorHAnsi" w:hAnsiTheme="majorHAnsi" w:cs="Arial"/>
          <w:color w:val="000000"/>
          <w:sz w:val="20"/>
          <w:szCs w:val="20"/>
        </w:rPr>
        <w:t>specific plans designed to be used during the response to a threat or incident. Action plans should be easy to use and contain forms, flow charts, and simple instructions to support staff in the field or decision officials during management of a crisis.</w:t>
      </w:r>
    </w:p>
    <w:p w14:paraId="77DDB77E"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Bioterrorism Act: </w:t>
      </w:r>
      <w:r w:rsidRPr="00AF0474">
        <w:rPr>
          <w:rFonts w:asciiTheme="majorHAnsi" w:hAnsiTheme="majorHAnsi" w:cs="Arial"/>
          <w:color w:val="000000"/>
          <w:sz w:val="20"/>
          <w:szCs w:val="20"/>
        </w:rPr>
        <w:t>the Public Health Security and Bioterrorism Preparedness and Response Act of 2002.</w:t>
      </w:r>
    </w:p>
    <w:p w14:paraId="0FD543F4"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Chain of Command: </w:t>
      </w:r>
      <w:r w:rsidRPr="00AF0474">
        <w:rPr>
          <w:rFonts w:asciiTheme="majorHAnsi" w:hAnsiTheme="majorHAnsi" w:cs="Arial"/>
          <w:color w:val="000000"/>
          <w:sz w:val="20"/>
          <w:szCs w:val="20"/>
        </w:rPr>
        <w:t>a clear and definitive structure of authority.</w:t>
      </w:r>
    </w:p>
    <w:p w14:paraId="039C9FC4"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‘Confirmed’: </w:t>
      </w:r>
      <w:r w:rsidRPr="00AF0474">
        <w:rPr>
          <w:rFonts w:asciiTheme="majorHAnsi" w:hAnsiTheme="majorHAnsi" w:cs="Arial"/>
          <w:color w:val="000000"/>
          <w:sz w:val="20"/>
          <w:szCs w:val="20"/>
        </w:rPr>
        <w:t>a stage in the threat evaluation process in which there is definitive evidence and information to establish that an incident or major event has occurred.</w:t>
      </w:r>
    </w:p>
    <w:p w14:paraId="2AA9D78E"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‘Credible’: </w:t>
      </w:r>
      <w:r w:rsidRPr="00AF0474">
        <w:rPr>
          <w:rFonts w:asciiTheme="majorHAnsi" w:hAnsiTheme="majorHAnsi" w:cs="Arial"/>
          <w:color w:val="000000"/>
          <w:sz w:val="20"/>
          <w:szCs w:val="20"/>
        </w:rPr>
        <w:t>a stage in the threat evaluation process in which there is information to corroborate a threat.</w:t>
      </w:r>
    </w:p>
    <w:p w14:paraId="50BF22A6"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Drinking Water Primacy Agency: </w:t>
      </w:r>
      <w:r w:rsidRPr="00AF0474">
        <w:rPr>
          <w:rFonts w:asciiTheme="majorHAnsi" w:hAnsiTheme="majorHAnsi" w:cs="Arial"/>
          <w:color w:val="000000"/>
          <w:sz w:val="20"/>
          <w:szCs w:val="20"/>
        </w:rPr>
        <w:t>the agency that has primary enforcement responsibility for national drinking water regulations, namely those promulgated under the Safe Drinking Water Act as amended. Drinking water primacy for a particular State may reside in one of a variety of agencies such as the State Health Agency, the State Environmental Agency, or the USEPA regional office.</w:t>
      </w:r>
    </w:p>
    <w:p w14:paraId="4FA11FC2"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Emergency Response (ER) Lead: </w:t>
      </w:r>
      <w:r w:rsidRPr="00AF0474">
        <w:rPr>
          <w:rFonts w:asciiTheme="majorHAnsi" w:hAnsiTheme="majorHAnsi" w:cs="Arial"/>
          <w:color w:val="000000"/>
          <w:sz w:val="20"/>
          <w:szCs w:val="20"/>
        </w:rPr>
        <w:t>the pre-designated main point of contact and decision-maker for a CWS during a major event.</w:t>
      </w:r>
    </w:p>
    <w:p w14:paraId="734C2D11"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Incident Command System: </w:t>
      </w:r>
      <w:r w:rsidRPr="00AF0474">
        <w:rPr>
          <w:rFonts w:asciiTheme="majorHAnsi" w:hAnsiTheme="majorHAnsi" w:cs="Arial"/>
          <w:color w:val="000000"/>
          <w:sz w:val="20"/>
          <w:szCs w:val="20"/>
        </w:rPr>
        <w:t>a standardized on-scene emergency management concept specifically designed to allow its user(s) to adopt an integrated organizational structure equal to the complexity and demands of single or multiple incidents, without being hindered by jurisdictional boundaries.</w:t>
      </w:r>
    </w:p>
    <w:p w14:paraId="4C69CBFA"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Jurisdiction: </w:t>
      </w:r>
      <w:r w:rsidRPr="00AF0474">
        <w:rPr>
          <w:rFonts w:asciiTheme="majorHAnsi" w:hAnsiTheme="majorHAnsi" w:cs="Arial"/>
          <w:color w:val="000000"/>
          <w:sz w:val="20"/>
          <w:szCs w:val="20"/>
        </w:rPr>
        <w:t>the range or sphere of authority. Public agencies have jurisdiction at an incident related to their legal responsibilities and authority for incident mitigation. Jurisdictional authority at an incident can be political/geographic (e.g., city, county, State, or Federal boundary lines) or functional (e.g., police department, health department, etc.).</w:t>
      </w:r>
    </w:p>
    <w:p w14:paraId="11C317C1"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Local Emergency Planning Committee (LEPC): </w:t>
      </w:r>
      <w:r w:rsidRPr="00AF0474">
        <w:rPr>
          <w:rFonts w:asciiTheme="majorHAnsi" w:hAnsiTheme="majorHAnsi" w:cs="Arial"/>
          <w:color w:val="000000"/>
          <w:sz w:val="20"/>
          <w:szCs w:val="20"/>
        </w:rPr>
        <w:t>established by the Emergency Planning and Community Right-to-Know Act, LEPCs have the job of increasing community hazardous materials safety through public education, emergency planning, responder training, conducting exercises, and reviewing actual responses to releases.</w:t>
      </w:r>
    </w:p>
    <w:p w14:paraId="04730A1A"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Major Event: </w:t>
      </w:r>
      <w:r w:rsidRPr="00AF0474">
        <w:rPr>
          <w:rFonts w:asciiTheme="majorHAnsi" w:hAnsiTheme="majorHAnsi" w:cs="Arial"/>
          <w:color w:val="000000"/>
          <w:sz w:val="20"/>
          <w:szCs w:val="20"/>
        </w:rPr>
        <w:t>a domestic terrorist attack, major disaster, or other emergency (from Homeland Security Presidential Directive/HSPD-8) (</w:t>
      </w:r>
      <w:r w:rsidRPr="00AF0474">
        <w:rPr>
          <w:rFonts w:asciiTheme="majorHAnsi" w:hAnsiTheme="majorHAnsi" w:cs="Arial"/>
          <w:color w:val="0000FF"/>
          <w:sz w:val="20"/>
          <w:szCs w:val="20"/>
        </w:rPr>
        <w:t>http://www.whitehouse.gov/news/releases/2003/12/20031217-6.html</w:t>
      </w:r>
      <w:r w:rsidRPr="00AF0474">
        <w:rPr>
          <w:rFonts w:asciiTheme="majorHAnsi" w:hAnsiTheme="majorHAnsi" w:cs="Arial"/>
          <w:color w:val="000000"/>
          <w:sz w:val="20"/>
          <w:szCs w:val="20"/>
        </w:rPr>
        <w:t>)</w:t>
      </w:r>
    </w:p>
    <w:p w14:paraId="4C5749C2"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Notification: </w:t>
      </w:r>
      <w:r w:rsidRPr="00AF0474">
        <w:rPr>
          <w:rFonts w:asciiTheme="majorHAnsi" w:hAnsiTheme="majorHAnsi" w:cs="Arial"/>
          <w:color w:val="000000"/>
          <w:sz w:val="20"/>
          <w:szCs w:val="20"/>
        </w:rPr>
        <w:t>the process of communicating information to interested parties.</w:t>
      </w:r>
    </w:p>
    <w:p w14:paraId="4BB567CD"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Personal Protective Equipment (PPE): </w:t>
      </w:r>
      <w:r w:rsidRPr="00AF0474">
        <w:rPr>
          <w:rFonts w:asciiTheme="majorHAnsi" w:hAnsiTheme="majorHAnsi" w:cs="Arial"/>
          <w:color w:val="000000"/>
          <w:sz w:val="20"/>
          <w:szCs w:val="20"/>
        </w:rPr>
        <w:t>equipment and supplies designed to protect employees from serious injuries or illnesses resulting from contact with chemical, radiological, biological, or other hazards. PPE includes face shields, safety glasses, goggles, laboratory coats, gloves, and respirators.</w:t>
      </w:r>
    </w:p>
    <w:p w14:paraId="095BF287"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‘Possible’: </w:t>
      </w:r>
      <w:r w:rsidRPr="00AF0474">
        <w:rPr>
          <w:rFonts w:asciiTheme="majorHAnsi" w:hAnsiTheme="majorHAnsi" w:cs="Arial"/>
          <w:color w:val="000000"/>
          <w:sz w:val="20"/>
          <w:szCs w:val="20"/>
        </w:rPr>
        <w:t>a stage in the threat evaluation process in which available information indicates there is an opportunity for an incident (i.e., the threat is possible). Final Draft 23 April 7, 2004</w:t>
      </w:r>
    </w:p>
    <w:p w14:paraId="2773CA5C"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Response Decisions: </w:t>
      </w:r>
      <w:r w:rsidRPr="00AF0474">
        <w:rPr>
          <w:rFonts w:asciiTheme="majorHAnsi" w:hAnsiTheme="majorHAnsi" w:cs="Arial"/>
          <w:color w:val="000000"/>
          <w:sz w:val="20"/>
          <w:szCs w:val="20"/>
        </w:rPr>
        <w:t>part of the threat management process in which decisions are made regarding appropriate response actions that consider 1) the conclusions of the threat evaluation, 2) the consequences of the suspected incident, and 3) the impacts of the response actions on drinking water customers and the utility.</w:t>
      </w:r>
    </w:p>
    <w:p w14:paraId="2026F06F"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Security Breach: </w:t>
      </w:r>
      <w:r w:rsidRPr="00AF0474">
        <w:rPr>
          <w:rFonts w:asciiTheme="majorHAnsi" w:hAnsiTheme="majorHAnsi" w:cs="Arial"/>
          <w:color w:val="000000"/>
          <w:sz w:val="20"/>
          <w:szCs w:val="20"/>
        </w:rPr>
        <w:t>an unauthorized intrusion into a secured facility that may be discovered through direct observation, an alarm trigger, or signs of intrusion (e.g., cut locks, open doors, cut fences). A security breach is a type of threat warning.</w:t>
      </w:r>
    </w:p>
    <w:p w14:paraId="10E290F8"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Spokesperson: </w:t>
      </w:r>
      <w:r w:rsidRPr="00AF0474">
        <w:rPr>
          <w:rFonts w:asciiTheme="majorHAnsi" w:hAnsiTheme="majorHAnsi" w:cs="Arial"/>
          <w:color w:val="000000"/>
          <w:sz w:val="20"/>
          <w:szCs w:val="20"/>
        </w:rPr>
        <w:t>the individual responsible for interfacing with the public and media or with other agencies requiring information directly from the incident. Under the ICS, there is only one spokesperson per incident.</w:t>
      </w:r>
    </w:p>
    <w:p w14:paraId="5EE027E0"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Technical Assistance Provider: </w:t>
      </w:r>
      <w:r w:rsidRPr="00AF0474">
        <w:rPr>
          <w:rFonts w:asciiTheme="majorHAnsi" w:hAnsiTheme="majorHAnsi" w:cs="Arial"/>
          <w:color w:val="000000"/>
          <w:sz w:val="20"/>
          <w:szCs w:val="20"/>
        </w:rPr>
        <w:t>any organization or individual that provides assistance to drinking water utilities in meeting their mission to provide an adequate and safe supply of water to their customers.</w:t>
      </w:r>
    </w:p>
    <w:p w14:paraId="5866958A"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Threat: </w:t>
      </w:r>
      <w:r w:rsidRPr="00AF0474">
        <w:rPr>
          <w:rFonts w:asciiTheme="majorHAnsi" w:hAnsiTheme="majorHAnsi" w:cs="Arial"/>
          <w:color w:val="000000"/>
          <w:sz w:val="20"/>
          <w:szCs w:val="20"/>
        </w:rPr>
        <w:t>an indication of possible violence, harm, or danger.</w:t>
      </w:r>
    </w:p>
    <w:p w14:paraId="7283AED0"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Threat Evaluation: </w:t>
      </w:r>
      <w:r w:rsidRPr="00AF0474">
        <w:rPr>
          <w:rFonts w:asciiTheme="majorHAnsi" w:hAnsiTheme="majorHAnsi" w:cs="Arial"/>
          <w:color w:val="000000"/>
          <w:sz w:val="20"/>
          <w:szCs w:val="20"/>
        </w:rPr>
        <w:t>part of the threat management process in which all available and relevant information about the threat is evaluated to determine if the threat is ‘possible’ or ‘credible’, or if an incident has been ‘confirmed.’ This is an iterative process in which the threat evaluation is revised as additional information becomes available. The conclusions from the threat evaluation are considered when making response decisions.</w:t>
      </w:r>
    </w:p>
    <w:p w14:paraId="40D6600B" w14:textId="77777777" w:rsidR="009B4230" w:rsidRPr="00AF0474"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Threat Warning: </w:t>
      </w:r>
      <w:r w:rsidRPr="00AF0474">
        <w:rPr>
          <w:rFonts w:asciiTheme="majorHAnsi" w:hAnsiTheme="majorHAnsi" w:cs="Arial"/>
          <w:color w:val="000000"/>
          <w:sz w:val="20"/>
          <w:szCs w:val="20"/>
        </w:rPr>
        <w:t>an occurrence or discovery that indicates a threat of a malevolent act and triggers an evaluation of the threat.</w:t>
      </w:r>
    </w:p>
    <w:p w14:paraId="7B2F50D9" w14:textId="77777777" w:rsidR="003574E2" w:rsidRDefault="009B4230" w:rsidP="00AF0474">
      <w:pPr>
        <w:autoSpaceDE w:val="0"/>
        <w:autoSpaceDN w:val="0"/>
        <w:adjustRightInd w:val="0"/>
        <w:ind w:left="720" w:hanging="720"/>
        <w:rPr>
          <w:rFonts w:asciiTheme="majorHAnsi" w:hAnsiTheme="majorHAnsi" w:cs="Arial"/>
          <w:color w:val="000000"/>
          <w:sz w:val="20"/>
          <w:szCs w:val="20"/>
        </w:rPr>
      </w:pPr>
      <w:r w:rsidRPr="00AF0474">
        <w:rPr>
          <w:rFonts w:asciiTheme="majorHAnsi" w:hAnsiTheme="majorHAnsi" w:cs="Arial,Bold"/>
          <w:b/>
          <w:bCs/>
          <w:color w:val="000000"/>
          <w:sz w:val="20"/>
          <w:szCs w:val="20"/>
        </w:rPr>
        <w:t xml:space="preserve">Vulnerability Assessment (VA): </w:t>
      </w:r>
      <w:r w:rsidRPr="00AF0474">
        <w:rPr>
          <w:rFonts w:asciiTheme="majorHAnsi" w:hAnsiTheme="majorHAnsi" w:cs="Arial"/>
          <w:color w:val="000000"/>
          <w:sz w:val="20"/>
          <w:szCs w:val="20"/>
        </w:rPr>
        <w:t>a systematic process for evaluating the susceptibility of critical facilities to potential threats and identifying corrective actions that can reduce or mitigate the risk of serious consequences associated with these threats.</w:t>
      </w:r>
    </w:p>
    <w:p w14:paraId="613D8047" w14:textId="77777777" w:rsidR="003574E2" w:rsidRDefault="003574E2">
      <w:pPr>
        <w:rPr>
          <w:rFonts w:asciiTheme="majorHAnsi" w:hAnsiTheme="majorHAnsi" w:cs="Arial"/>
          <w:color w:val="000000"/>
          <w:sz w:val="20"/>
          <w:szCs w:val="20"/>
        </w:rPr>
      </w:pPr>
      <w:r>
        <w:rPr>
          <w:rFonts w:asciiTheme="majorHAnsi" w:hAnsiTheme="majorHAnsi" w:cs="Arial"/>
          <w:color w:val="000000"/>
          <w:sz w:val="20"/>
          <w:szCs w:val="20"/>
        </w:rPr>
        <w:br w:type="page"/>
      </w:r>
    </w:p>
    <w:p w14:paraId="0F6F0FEB" w14:textId="77777777" w:rsidR="001E4B49" w:rsidRDefault="001E4B49" w:rsidP="00AF0474">
      <w:pPr>
        <w:pStyle w:val="Heading1"/>
        <w:spacing w:after="200"/>
      </w:pPr>
      <w:bookmarkStart w:id="37" w:name="_Toc100683637"/>
      <w:r w:rsidRPr="00AF0474">
        <w:t>Appendix A: Public Communication Strategy</w:t>
      </w:r>
      <w:bookmarkEnd w:id="37"/>
    </w:p>
    <w:p w14:paraId="32C261F8" w14:textId="326BB9D7" w:rsidR="00A1207F" w:rsidRDefault="00A1207F" w:rsidP="00A1207F">
      <w:r>
        <w:t xml:space="preserve">As a public works company, </w:t>
      </w:r>
      <w:r w:rsidR="00A144F2">
        <w:t>NW Natural Water Services</w:t>
      </w:r>
      <w:r>
        <w:t xml:space="preserve"> </w:t>
      </w:r>
      <w:r w:rsidR="000B559B">
        <w:t>will strive</w:t>
      </w:r>
      <w:r>
        <w:t xml:space="preserve"> to communicate clearly with its customers and the public.  </w:t>
      </w:r>
      <w:r w:rsidR="000B559B">
        <w:t xml:space="preserve">With the intention of being concise and complete, we have developed this communication strategy for the most efficient and accurate communication of relevant information.  </w:t>
      </w:r>
      <w:r>
        <w:t>In relation to this Emergency Response Plan, here is our Communication Strategy in the event of an emergency.</w:t>
      </w:r>
    </w:p>
    <w:p w14:paraId="66353864" w14:textId="0AE47A9C" w:rsidR="00CB18AB" w:rsidRDefault="00CB18AB" w:rsidP="00CB18AB">
      <w:pPr>
        <w:pStyle w:val="ListParagraph"/>
        <w:numPr>
          <w:ilvl w:val="0"/>
          <w:numId w:val="24"/>
        </w:numPr>
      </w:pPr>
      <w:r>
        <w:t xml:space="preserve">All communication will pass through the </w:t>
      </w:r>
      <w:r w:rsidR="00A144F2">
        <w:t>NW Natural Water Services</w:t>
      </w:r>
      <w:r>
        <w:t>.  This includes letters, website updates, phone calls with the media, and any social media.</w:t>
      </w:r>
    </w:p>
    <w:p w14:paraId="22C1313E" w14:textId="7F2D8FE6" w:rsidR="00CB18AB" w:rsidRDefault="00CB18AB" w:rsidP="00CB18AB">
      <w:pPr>
        <w:pStyle w:val="ListParagraph"/>
        <w:numPr>
          <w:ilvl w:val="0"/>
          <w:numId w:val="24"/>
        </w:numPr>
      </w:pPr>
      <w:r>
        <w:t>Th</w:t>
      </w:r>
      <w:r w:rsidR="00A144F2">
        <w:t>e NW Natural Water Services o</w:t>
      </w:r>
      <w:r>
        <w:t xml:space="preserve">ffice will create a fact sheet of the event that can be shared with all involved employees.  They are then able to convey this information to those who need it.  Only what is outlined on the fact </w:t>
      </w:r>
      <w:r w:rsidR="000B559B">
        <w:t xml:space="preserve">sheet </w:t>
      </w:r>
      <w:r>
        <w:t>may be shared</w:t>
      </w:r>
      <w:r w:rsidR="000B559B">
        <w:t xml:space="preserve"> by employees to make sure all information is correct and relevant</w:t>
      </w:r>
      <w:r>
        <w:t>.</w:t>
      </w:r>
    </w:p>
    <w:p w14:paraId="688AD3FD" w14:textId="7C5A4200" w:rsidR="00CB18AB" w:rsidRDefault="00A144F2" w:rsidP="00CB18AB">
      <w:pPr>
        <w:pStyle w:val="ListParagraph"/>
        <w:numPr>
          <w:ilvl w:val="0"/>
          <w:numId w:val="24"/>
        </w:numPr>
      </w:pPr>
      <w:r>
        <w:t xml:space="preserve">NW Natural Water Services </w:t>
      </w:r>
      <w:r w:rsidR="00CB18AB">
        <w:t xml:space="preserve">will update the web page </w:t>
      </w:r>
      <w:hyperlink r:id="rId18" w:history="1">
        <w:r w:rsidR="00532032" w:rsidRPr="00BF1BB7">
          <w:rPr>
            <w:rStyle w:val="Hyperlink"/>
          </w:rPr>
          <w:t>www.hilandwater.nwnaturalwaterservices.com</w:t>
        </w:r>
      </w:hyperlink>
      <w:r w:rsidR="00CB18AB">
        <w:t xml:space="preserve"> with up-to-date information</w:t>
      </w:r>
      <w:r w:rsidR="000B559B">
        <w:t xml:space="preserve"> as it becomes available</w:t>
      </w:r>
      <w:r w:rsidR="00CB18AB">
        <w:t>.</w:t>
      </w:r>
    </w:p>
    <w:p w14:paraId="30F38127" w14:textId="4C2DC9FC" w:rsidR="008B4E38" w:rsidRPr="00A1207F" w:rsidRDefault="00A144F2" w:rsidP="00CB18AB">
      <w:pPr>
        <w:pStyle w:val="ListParagraph"/>
        <w:numPr>
          <w:ilvl w:val="0"/>
          <w:numId w:val="24"/>
        </w:numPr>
      </w:pPr>
      <w:r>
        <w:t xml:space="preserve">NW Natural Water Services </w:t>
      </w:r>
      <w:r w:rsidR="008B4E38">
        <w:t xml:space="preserve">will release a press release if it is necessary.  The office staff will collaborate with the field staff to craft an informative </w:t>
      </w:r>
      <w:r w:rsidR="003574E2">
        <w:t>and complete picture of the event.  This will be distributed to the affected customers, the interested public</w:t>
      </w:r>
      <w:r w:rsidR="000B559B">
        <w:t>, news outlets (television, radio, print, online)</w:t>
      </w:r>
      <w:r w:rsidR="003574E2">
        <w:t xml:space="preserve"> and on our website, at </w:t>
      </w:r>
      <w:r>
        <w:t xml:space="preserve">NW Natural Water Services </w:t>
      </w:r>
      <w:r w:rsidR="003574E2">
        <w:t>discretion.</w:t>
      </w:r>
    </w:p>
    <w:p w14:paraId="08AE92C2" w14:textId="77777777" w:rsidR="003574E2" w:rsidRDefault="003574E2">
      <w:pPr>
        <w:rPr>
          <w:rFonts w:asciiTheme="majorHAnsi" w:eastAsiaTheme="majorEastAsia" w:hAnsiTheme="majorHAnsi" w:cstheme="majorBidi"/>
          <w:b/>
          <w:bCs/>
          <w:color w:val="244061" w:themeColor="accent1" w:themeShade="80"/>
          <w:sz w:val="28"/>
          <w:szCs w:val="28"/>
        </w:rPr>
      </w:pPr>
      <w:r>
        <w:br w:type="page"/>
      </w:r>
    </w:p>
    <w:p w14:paraId="2C40CAEF" w14:textId="77777777" w:rsidR="001E4B49" w:rsidRPr="00AF0474" w:rsidRDefault="00C870BE" w:rsidP="00AF0474">
      <w:pPr>
        <w:pStyle w:val="Heading1"/>
      </w:pPr>
      <w:bookmarkStart w:id="38" w:name="_Toc100683638"/>
      <w:r w:rsidRPr="00C870BE">
        <w:rPr>
          <w:noProof/>
        </w:rPr>
        <w:drawing>
          <wp:anchor distT="0" distB="0" distL="114300" distR="114300" simplePos="0" relativeHeight="251662848" behindDoc="1" locked="0" layoutInCell="1" allowOverlap="1" wp14:anchorId="7F457652" wp14:editId="26D917A9">
            <wp:simplePos x="0" y="0"/>
            <wp:positionH relativeFrom="column">
              <wp:posOffset>3976</wp:posOffset>
            </wp:positionH>
            <wp:positionV relativeFrom="page">
              <wp:posOffset>715617</wp:posOffset>
            </wp:positionV>
            <wp:extent cx="6857365" cy="847609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9511" cy="8478744"/>
                    </a:xfrm>
                    <a:prstGeom prst="rect">
                      <a:avLst/>
                    </a:prstGeom>
                    <a:noFill/>
                    <a:ln>
                      <a:noFill/>
                    </a:ln>
                  </pic:spPr>
                </pic:pic>
              </a:graphicData>
            </a:graphic>
          </wp:anchor>
        </w:drawing>
      </w:r>
      <w:r w:rsidR="001E4B49" w:rsidRPr="00AF0474">
        <w:t xml:space="preserve">Appendix B: </w:t>
      </w:r>
      <w:r>
        <w:t>Sample National Terrorism Advisory System Alert</w:t>
      </w:r>
      <w:bookmarkEnd w:id="38"/>
    </w:p>
    <w:p w14:paraId="4CB5FDFA" w14:textId="77777777" w:rsidR="00E86654" w:rsidRPr="00AF0474" w:rsidRDefault="00E86654" w:rsidP="00AF0474">
      <w:pPr>
        <w:rPr>
          <w:rFonts w:asciiTheme="majorHAnsi" w:hAnsiTheme="majorHAnsi"/>
        </w:rPr>
      </w:pPr>
      <w:r w:rsidRPr="00AF0474">
        <w:rPr>
          <w:rFonts w:asciiTheme="majorHAnsi" w:hAnsiTheme="majorHAnsi"/>
        </w:rPr>
        <w:br w:type="page"/>
      </w:r>
    </w:p>
    <w:p w14:paraId="7CDD40C6" w14:textId="77777777" w:rsidR="00C205C5" w:rsidRPr="00C205C5" w:rsidRDefault="00567F50" w:rsidP="00C205C5">
      <w:pPr>
        <w:pStyle w:val="Heading1"/>
      </w:pPr>
      <w:bookmarkStart w:id="39" w:name="_Toc100683639"/>
      <w:r w:rsidRPr="00567F50">
        <w:t>Appendix C: Small System Security Vulnerability Assessment Questionnaire</w:t>
      </w:r>
      <w:bookmarkEnd w:id="39"/>
    </w:p>
    <w:p w14:paraId="4F0AEDC8" w14:textId="77777777" w:rsidR="00C205C5" w:rsidRDefault="00C205C5" w:rsidP="00567F50">
      <w:r w:rsidRPr="00C205C5">
        <w:rPr>
          <w:noProof/>
          <w:u w:val="single"/>
        </w:rPr>
        <w:t>Task 3: Complete the Small System Security Vulnerabiliy Assessment Quesitonare</w:t>
      </w:r>
    </w:p>
    <w:p w14:paraId="7150E340" w14:textId="77777777" w:rsidR="00C205C5" w:rsidRDefault="00C205C5" w:rsidP="00567F50">
      <w:pPr>
        <w:rPr>
          <w:i/>
        </w:rPr>
      </w:pPr>
      <w:r>
        <w:t xml:space="preserve">List the Critical Components of you system. </w:t>
      </w:r>
      <w:r>
        <w:rPr>
          <w:i/>
        </w:rPr>
        <w:t>For example, wells, pressure and storage tanks, pumps, etc.</w:t>
      </w:r>
    </w:p>
    <w:p w14:paraId="472B0709" w14:textId="0D7FD2D9" w:rsidR="00567F50" w:rsidRDefault="00C205C5" w:rsidP="00C205C5">
      <w:pPr>
        <w:tabs>
          <w:tab w:val="left" w:pos="720"/>
          <w:tab w:val="left" w:pos="10800"/>
        </w:tabs>
        <w:rPr>
          <w:u w:val="single"/>
        </w:rPr>
      </w:pPr>
      <w:r>
        <w:rPr>
          <w:u w:val="single"/>
        </w:rPr>
        <w:tab/>
      </w:r>
      <w:r w:rsidRPr="00691743">
        <w:rPr>
          <w:u w:val="single"/>
        </w:rPr>
        <w:t xml:space="preserve">One </w:t>
      </w:r>
      <w:r w:rsidR="00C36690" w:rsidRPr="00691743">
        <w:rPr>
          <w:u w:val="single"/>
        </w:rPr>
        <w:t>treatment plant</w:t>
      </w:r>
      <w:r w:rsidRPr="00691743">
        <w:rPr>
          <w:u w:val="single"/>
        </w:rPr>
        <w:t xml:space="preserve">, one </w:t>
      </w:r>
      <w:r w:rsidR="00691743">
        <w:rPr>
          <w:u w:val="single"/>
        </w:rPr>
        <w:t>1</w:t>
      </w:r>
      <w:r w:rsidR="00691743" w:rsidRPr="00691743">
        <w:rPr>
          <w:u w:val="single"/>
        </w:rPr>
        <w:t>00,000-gal</w:t>
      </w:r>
      <w:r w:rsidR="00691743">
        <w:rPr>
          <w:u w:val="single"/>
        </w:rPr>
        <w:t xml:space="preserve"> reservoir and one 50,000-gal reservoir</w:t>
      </w:r>
      <w:r>
        <w:rPr>
          <w:u w:val="single"/>
        </w:rPr>
        <w:tab/>
      </w:r>
    </w:p>
    <w:p w14:paraId="58B9B69D" w14:textId="77777777" w:rsidR="00C205C5" w:rsidRDefault="00C205C5" w:rsidP="00C205C5">
      <w:pPr>
        <w:tabs>
          <w:tab w:val="left" w:pos="720"/>
          <w:tab w:val="left" w:pos="10800"/>
        </w:tabs>
        <w:rPr>
          <w:u w:val="single"/>
        </w:rPr>
      </w:pPr>
      <w:r>
        <w:rPr>
          <w:u w:val="single"/>
        </w:rPr>
        <w:tab/>
      </w:r>
      <w:r>
        <w:rPr>
          <w:u w:val="single"/>
        </w:rPr>
        <w:tab/>
      </w:r>
    </w:p>
    <w:p w14:paraId="679F96C6" w14:textId="77777777" w:rsidR="00C205C5" w:rsidRDefault="00C205C5" w:rsidP="00C205C5">
      <w:pPr>
        <w:tabs>
          <w:tab w:val="left" w:pos="720"/>
          <w:tab w:val="left" w:pos="10800"/>
        </w:tabs>
        <w:rPr>
          <w:u w:val="single"/>
        </w:rPr>
      </w:pPr>
      <w:r>
        <w:rPr>
          <w:u w:val="single"/>
        </w:rPr>
        <w:tab/>
      </w:r>
      <w:r>
        <w:rPr>
          <w:u w:val="single"/>
        </w:rPr>
        <w:tab/>
      </w:r>
    </w:p>
    <w:p w14:paraId="70681FCA" w14:textId="77777777" w:rsidR="00C205C5" w:rsidRDefault="00C205C5" w:rsidP="00C205C5">
      <w:pPr>
        <w:tabs>
          <w:tab w:val="left" w:pos="720"/>
          <w:tab w:val="left" w:pos="10800"/>
        </w:tabs>
        <w:rPr>
          <w:u w:val="single"/>
        </w:rPr>
      </w:pPr>
      <w:r>
        <w:rPr>
          <w:u w:val="single"/>
        </w:rPr>
        <w:tab/>
      </w:r>
      <w:r>
        <w:rPr>
          <w:u w:val="single"/>
        </w:rPr>
        <w:tab/>
      </w:r>
    </w:p>
    <w:p w14:paraId="65987DDE" w14:textId="77777777" w:rsidR="00C205C5" w:rsidRDefault="00C205C5" w:rsidP="00C205C5">
      <w:pPr>
        <w:tabs>
          <w:tab w:val="left" w:pos="720"/>
          <w:tab w:val="left" w:pos="10800"/>
        </w:tabs>
        <w:rPr>
          <w:u w:val="single"/>
        </w:rPr>
      </w:pPr>
      <w:r>
        <w:rPr>
          <w:u w:val="single"/>
        </w:rPr>
        <w:tab/>
      </w:r>
      <w:r>
        <w:rPr>
          <w:u w:val="single"/>
        </w:rPr>
        <w:tab/>
      </w:r>
    </w:p>
    <w:p w14:paraId="2621A6A9" w14:textId="77777777" w:rsidR="00C205C5" w:rsidRDefault="00C205C5" w:rsidP="00C205C5">
      <w:pPr>
        <w:tabs>
          <w:tab w:val="left" w:pos="720"/>
          <w:tab w:val="left" w:pos="10800"/>
        </w:tabs>
        <w:rPr>
          <w:i/>
        </w:rPr>
      </w:pPr>
      <w:r>
        <w:t xml:space="preserve">Is your system vulnerable in any way? </w:t>
      </w:r>
      <w:r>
        <w:rPr>
          <w:i/>
        </w:rPr>
        <w:t>For example, lack of locks, open access to critical components, etc.</w:t>
      </w:r>
    </w:p>
    <w:p w14:paraId="74036248" w14:textId="77777777" w:rsidR="00C205C5" w:rsidRDefault="00C205C5" w:rsidP="00C205C5">
      <w:pPr>
        <w:tabs>
          <w:tab w:val="left" w:pos="720"/>
          <w:tab w:val="left" w:pos="10800"/>
        </w:tabs>
        <w:rPr>
          <w:u w:val="single"/>
        </w:rPr>
      </w:pPr>
      <w:r>
        <w:rPr>
          <w:u w:val="single"/>
        </w:rPr>
        <w:tab/>
        <w:t>No</w:t>
      </w:r>
      <w:r>
        <w:rPr>
          <w:u w:val="single"/>
        </w:rPr>
        <w:tab/>
      </w:r>
    </w:p>
    <w:p w14:paraId="40DE4989" w14:textId="77777777" w:rsidR="00C205C5" w:rsidRDefault="00C205C5" w:rsidP="00C205C5">
      <w:pPr>
        <w:tabs>
          <w:tab w:val="left" w:pos="720"/>
          <w:tab w:val="left" w:pos="10800"/>
        </w:tabs>
        <w:rPr>
          <w:u w:val="single"/>
        </w:rPr>
      </w:pPr>
      <w:r>
        <w:rPr>
          <w:u w:val="single"/>
        </w:rPr>
        <w:tab/>
      </w:r>
      <w:r>
        <w:rPr>
          <w:u w:val="single"/>
        </w:rPr>
        <w:tab/>
      </w:r>
    </w:p>
    <w:p w14:paraId="2AB7DD78" w14:textId="77777777" w:rsidR="00C205C5" w:rsidRDefault="00C205C5" w:rsidP="00C205C5">
      <w:pPr>
        <w:tabs>
          <w:tab w:val="left" w:pos="720"/>
          <w:tab w:val="left" w:pos="10800"/>
        </w:tabs>
        <w:rPr>
          <w:u w:val="single"/>
        </w:rPr>
      </w:pPr>
      <w:r>
        <w:rPr>
          <w:u w:val="single"/>
        </w:rPr>
        <w:tab/>
      </w:r>
      <w:r>
        <w:rPr>
          <w:u w:val="single"/>
        </w:rPr>
        <w:tab/>
      </w:r>
    </w:p>
    <w:p w14:paraId="6AB8101F" w14:textId="77777777" w:rsidR="00C205C5" w:rsidRDefault="00C205C5" w:rsidP="00C205C5">
      <w:pPr>
        <w:tabs>
          <w:tab w:val="left" w:pos="720"/>
          <w:tab w:val="left" w:pos="10800"/>
        </w:tabs>
        <w:rPr>
          <w:u w:val="single"/>
        </w:rPr>
      </w:pPr>
      <w:r>
        <w:rPr>
          <w:u w:val="single"/>
        </w:rPr>
        <w:tab/>
      </w:r>
      <w:r>
        <w:rPr>
          <w:u w:val="single"/>
        </w:rPr>
        <w:tab/>
      </w:r>
    </w:p>
    <w:p w14:paraId="324F52B3" w14:textId="77777777" w:rsidR="00C205C5" w:rsidRDefault="00C205C5" w:rsidP="00C205C5">
      <w:pPr>
        <w:tabs>
          <w:tab w:val="left" w:pos="720"/>
          <w:tab w:val="left" w:pos="10800"/>
        </w:tabs>
        <w:rPr>
          <w:u w:val="single"/>
        </w:rPr>
      </w:pPr>
      <w:r>
        <w:rPr>
          <w:u w:val="single"/>
        </w:rPr>
        <w:tab/>
      </w:r>
      <w:r>
        <w:rPr>
          <w:u w:val="single"/>
        </w:rPr>
        <w:tab/>
      </w:r>
    </w:p>
    <w:p w14:paraId="282463E9" w14:textId="77777777" w:rsidR="00C205C5" w:rsidRDefault="00C205C5" w:rsidP="00C205C5">
      <w:pPr>
        <w:tabs>
          <w:tab w:val="left" w:pos="720"/>
          <w:tab w:val="left" w:pos="10800"/>
        </w:tabs>
        <w:rPr>
          <w:i/>
        </w:rPr>
      </w:pPr>
      <w:r>
        <w:t xml:space="preserve">What steps for you taken to protect your system? </w:t>
      </w:r>
      <w:r>
        <w:rPr>
          <w:i/>
        </w:rPr>
        <w:t>For example, locks, fencing alarms, cameras, routine patrols by law enforcement, etc.</w:t>
      </w:r>
    </w:p>
    <w:p w14:paraId="1719B50B" w14:textId="77777777" w:rsidR="008A59FA" w:rsidRPr="0053042B" w:rsidRDefault="00C205C5" w:rsidP="00C205C5">
      <w:pPr>
        <w:tabs>
          <w:tab w:val="left" w:pos="720"/>
          <w:tab w:val="left" w:pos="10800"/>
        </w:tabs>
        <w:rPr>
          <w:u w:val="single"/>
        </w:rPr>
      </w:pPr>
      <w:r>
        <w:rPr>
          <w:u w:val="single"/>
        </w:rPr>
        <w:tab/>
      </w:r>
      <w:r w:rsidR="008B162F" w:rsidRPr="0053042B">
        <w:rPr>
          <w:u w:val="single"/>
        </w:rPr>
        <w:t>All access points are locked, fencing is in place around sensitive equipment, routine safety checks are done.</w:t>
      </w:r>
      <w:r w:rsidR="008A59FA" w:rsidRPr="0053042B">
        <w:rPr>
          <w:u w:val="single"/>
        </w:rPr>
        <w:tab/>
      </w:r>
    </w:p>
    <w:p w14:paraId="504320D7" w14:textId="77777777" w:rsidR="008B162F" w:rsidRDefault="008B162F" w:rsidP="00C205C5">
      <w:pPr>
        <w:tabs>
          <w:tab w:val="left" w:pos="720"/>
          <w:tab w:val="left" w:pos="10800"/>
        </w:tabs>
        <w:rPr>
          <w:u w:val="single"/>
        </w:rPr>
      </w:pPr>
      <w:r w:rsidRPr="0053042B">
        <w:rPr>
          <w:u w:val="single"/>
        </w:rPr>
        <w:t xml:space="preserve"> Routine system testing is completed monthly.</w:t>
      </w:r>
      <w:r>
        <w:rPr>
          <w:u w:val="single"/>
        </w:rPr>
        <w:tab/>
      </w:r>
    </w:p>
    <w:p w14:paraId="3A4FBAA3" w14:textId="77777777" w:rsidR="008B162F" w:rsidRDefault="008B162F" w:rsidP="00C205C5">
      <w:pPr>
        <w:tabs>
          <w:tab w:val="left" w:pos="720"/>
          <w:tab w:val="left" w:pos="10800"/>
        </w:tabs>
        <w:rPr>
          <w:u w:val="single"/>
        </w:rPr>
      </w:pPr>
      <w:r>
        <w:rPr>
          <w:u w:val="single"/>
        </w:rPr>
        <w:tab/>
      </w:r>
      <w:r>
        <w:rPr>
          <w:u w:val="single"/>
        </w:rPr>
        <w:tab/>
      </w:r>
    </w:p>
    <w:p w14:paraId="1FB7D396" w14:textId="77777777" w:rsidR="008B162F" w:rsidRDefault="008B162F" w:rsidP="00C205C5">
      <w:pPr>
        <w:tabs>
          <w:tab w:val="left" w:pos="720"/>
          <w:tab w:val="left" w:pos="10800"/>
        </w:tabs>
        <w:rPr>
          <w:u w:val="single"/>
        </w:rPr>
      </w:pPr>
      <w:r>
        <w:rPr>
          <w:u w:val="single"/>
        </w:rPr>
        <w:tab/>
      </w:r>
      <w:r>
        <w:rPr>
          <w:u w:val="single"/>
        </w:rPr>
        <w:tab/>
      </w:r>
    </w:p>
    <w:p w14:paraId="6A3CE932" w14:textId="77777777" w:rsidR="00C205C5" w:rsidRDefault="008B162F" w:rsidP="00C205C5">
      <w:pPr>
        <w:tabs>
          <w:tab w:val="left" w:pos="720"/>
          <w:tab w:val="left" w:pos="10800"/>
        </w:tabs>
        <w:rPr>
          <w:i/>
        </w:rPr>
      </w:pPr>
      <w:r>
        <w:t xml:space="preserve">What additional steps could you take to further protect your system? </w:t>
      </w:r>
      <w:r>
        <w:rPr>
          <w:i/>
        </w:rPr>
        <w:t>For example, additional or improved fencing, better locks, additional lighting, etc.</w:t>
      </w:r>
    </w:p>
    <w:p w14:paraId="3DCB1CD9" w14:textId="77777777" w:rsidR="008B162F" w:rsidRDefault="008B162F" w:rsidP="00C205C5">
      <w:pPr>
        <w:tabs>
          <w:tab w:val="left" w:pos="720"/>
          <w:tab w:val="left" w:pos="10800"/>
        </w:tabs>
        <w:rPr>
          <w:u w:val="single"/>
        </w:rPr>
      </w:pPr>
      <w:r>
        <w:rPr>
          <w:u w:val="single"/>
        </w:rPr>
        <w:tab/>
        <w:t>None</w:t>
      </w:r>
      <w:r>
        <w:rPr>
          <w:u w:val="single"/>
        </w:rPr>
        <w:tab/>
      </w:r>
    </w:p>
    <w:p w14:paraId="341E8A13" w14:textId="77777777" w:rsidR="008B162F" w:rsidRDefault="008B162F" w:rsidP="00C205C5">
      <w:pPr>
        <w:tabs>
          <w:tab w:val="left" w:pos="720"/>
          <w:tab w:val="left" w:pos="10800"/>
        </w:tabs>
        <w:rPr>
          <w:u w:val="single"/>
        </w:rPr>
      </w:pPr>
      <w:r>
        <w:rPr>
          <w:u w:val="single"/>
        </w:rPr>
        <w:tab/>
      </w:r>
      <w:r>
        <w:rPr>
          <w:u w:val="single"/>
        </w:rPr>
        <w:tab/>
      </w:r>
    </w:p>
    <w:p w14:paraId="12A3BB32" w14:textId="77777777" w:rsidR="008B162F" w:rsidRDefault="008B162F" w:rsidP="00C205C5">
      <w:pPr>
        <w:tabs>
          <w:tab w:val="left" w:pos="720"/>
          <w:tab w:val="left" w:pos="10800"/>
        </w:tabs>
        <w:rPr>
          <w:u w:val="single"/>
        </w:rPr>
      </w:pPr>
      <w:r>
        <w:rPr>
          <w:u w:val="single"/>
        </w:rPr>
        <w:tab/>
      </w:r>
      <w:r>
        <w:rPr>
          <w:u w:val="single"/>
        </w:rPr>
        <w:tab/>
      </w:r>
    </w:p>
    <w:p w14:paraId="2E511ACC" w14:textId="77777777" w:rsidR="008B162F" w:rsidRDefault="008B162F" w:rsidP="00C205C5">
      <w:pPr>
        <w:tabs>
          <w:tab w:val="left" w:pos="720"/>
          <w:tab w:val="left" w:pos="10800"/>
        </w:tabs>
        <w:rPr>
          <w:u w:val="single"/>
        </w:rPr>
      </w:pPr>
      <w:r>
        <w:rPr>
          <w:u w:val="single"/>
        </w:rPr>
        <w:tab/>
      </w:r>
      <w:r>
        <w:rPr>
          <w:u w:val="single"/>
        </w:rPr>
        <w:tab/>
      </w:r>
    </w:p>
    <w:p w14:paraId="787DCF56" w14:textId="77777777" w:rsidR="008B162F" w:rsidRDefault="008B162F" w:rsidP="00C205C5">
      <w:pPr>
        <w:tabs>
          <w:tab w:val="left" w:pos="720"/>
          <w:tab w:val="left" w:pos="10800"/>
        </w:tabs>
      </w:pPr>
    </w:p>
    <w:p w14:paraId="0D87FE2C" w14:textId="77777777" w:rsidR="008B162F" w:rsidRDefault="008B162F" w:rsidP="00C205C5">
      <w:pPr>
        <w:tabs>
          <w:tab w:val="left" w:pos="720"/>
          <w:tab w:val="left" w:pos="10800"/>
        </w:tabs>
      </w:pPr>
    </w:p>
    <w:p w14:paraId="352E8F10" w14:textId="77777777" w:rsidR="008B162F" w:rsidRDefault="008B162F" w:rsidP="00C205C5">
      <w:pPr>
        <w:tabs>
          <w:tab w:val="left" w:pos="720"/>
          <w:tab w:val="left" w:pos="10800"/>
        </w:tabs>
        <w:rPr>
          <w:i/>
        </w:rPr>
      </w:pPr>
      <w:r>
        <w:t xml:space="preserve">How would you know if your system had been compromised? </w:t>
      </w:r>
      <w:r>
        <w:rPr>
          <w:i/>
        </w:rPr>
        <w:t>For example, broken doors, locks, or windows, cut fencing, etc.</w:t>
      </w:r>
    </w:p>
    <w:p w14:paraId="563331AD" w14:textId="77777777" w:rsidR="008B162F" w:rsidRDefault="008B162F" w:rsidP="00C205C5">
      <w:pPr>
        <w:tabs>
          <w:tab w:val="left" w:pos="720"/>
          <w:tab w:val="left" w:pos="10800"/>
        </w:tabs>
        <w:rPr>
          <w:u w:val="single"/>
        </w:rPr>
      </w:pPr>
      <w:r>
        <w:rPr>
          <w:u w:val="single"/>
        </w:rPr>
        <w:tab/>
        <w:t>Broken doors, locks, or fence would indicate a compromised system.  Additional damaged property or other</w:t>
      </w:r>
      <w:r>
        <w:rPr>
          <w:u w:val="single"/>
        </w:rPr>
        <w:tab/>
      </w:r>
    </w:p>
    <w:p w14:paraId="0505A406" w14:textId="77777777" w:rsidR="008B162F" w:rsidRDefault="008B162F" w:rsidP="00C205C5">
      <w:pPr>
        <w:tabs>
          <w:tab w:val="left" w:pos="720"/>
          <w:tab w:val="left" w:pos="10800"/>
        </w:tabs>
        <w:rPr>
          <w:u w:val="single"/>
        </w:rPr>
      </w:pPr>
      <w:r>
        <w:rPr>
          <w:u w:val="single"/>
        </w:rPr>
        <w:t xml:space="preserve"> evidence of break in.  </w:t>
      </w:r>
      <w:r w:rsidR="00016C36">
        <w:rPr>
          <w:u w:val="single"/>
        </w:rPr>
        <w:tab/>
      </w:r>
    </w:p>
    <w:p w14:paraId="44723C6B" w14:textId="77777777" w:rsidR="00016C36" w:rsidRDefault="00016C36" w:rsidP="00C205C5">
      <w:pPr>
        <w:tabs>
          <w:tab w:val="left" w:pos="720"/>
          <w:tab w:val="left" w:pos="10800"/>
        </w:tabs>
        <w:rPr>
          <w:u w:val="single"/>
        </w:rPr>
      </w:pPr>
      <w:r>
        <w:rPr>
          <w:u w:val="single"/>
        </w:rPr>
        <w:tab/>
      </w:r>
      <w:r>
        <w:rPr>
          <w:u w:val="single"/>
        </w:rPr>
        <w:tab/>
      </w:r>
    </w:p>
    <w:p w14:paraId="6D849E39" w14:textId="77777777" w:rsidR="00016C36" w:rsidRDefault="00016C36" w:rsidP="00C205C5">
      <w:pPr>
        <w:tabs>
          <w:tab w:val="left" w:pos="720"/>
          <w:tab w:val="left" w:pos="10800"/>
        </w:tabs>
        <w:rPr>
          <w:u w:val="single"/>
        </w:rPr>
      </w:pPr>
      <w:r>
        <w:rPr>
          <w:u w:val="single"/>
        </w:rPr>
        <w:tab/>
      </w:r>
      <w:r>
        <w:rPr>
          <w:u w:val="single"/>
        </w:rPr>
        <w:tab/>
      </w:r>
    </w:p>
    <w:p w14:paraId="13B6EA3E" w14:textId="77777777" w:rsidR="00016C36" w:rsidRDefault="00016C36" w:rsidP="00C205C5">
      <w:pPr>
        <w:tabs>
          <w:tab w:val="left" w:pos="720"/>
          <w:tab w:val="left" w:pos="10800"/>
        </w:tabs>
        <w:rPr>
          <w:i/>
        </w:rPr>
      </w:pPr>
      <w:r>
        <w:t xml:space="preserve">What actions would you take if you thought the system had been compromised? </w:t>
      </w:r>
      <w:r>
        <w:rPr>
          <w:i/>
        </w:rPr>
        <w:t>For example, halt normal operations, turn off water supply, conduct water tests, close the business, notify law enforcement, bring in bottled water for drinking and cooking purposes, etc.</w:t>
      </w:r>
    </w:p>
    <w:p w14:paraId="6B4517F9" w14:textId="77777777" w:rsidR="00016C36" w:rsidRDefault="00016C36" w:rsidP="00C205C5">
      <w:pPr>
        <w:tabs>
          <w:tab w:val="left" w:pos="720"/>
          <w:tab w:val="left" w:pos="10800"/>
        </w:tabs>
        <w:rPr>
          <w:u w:val="single"/>
        </w:rPr>
      </w:pPr>
      <w:r>
        <w:rPr>
          <w:u w:val="single"/>
        </w:rPr>
        <w:tab/>
        <w:t>Proceed to the emergency response manual.  Call numbers on the list.</w:t>
      </w:r>
      <w:r>
        <w:rPr>
          <w:u w:val="single"/>
        </w:rPr>
        <w:tab/>
      </w:r>
    </w:p>
    <w:p w14:paraId="54B5A849" w14:textId="77777777" w:rsidR="00016C36" w:rsidRDefault="00016C36" w:rsidP="00C205C5">
      <w:pPr>
        <w:tabs>
          <w:tab w:val="left" w:pos="720"/>
          <w:tab w:val="left" w:pos="10800"/>
        </w:tabs>
        <w:rPr>
          <w:u w:val="single"/>
        </w:rPr>
      </w:pPr>
      <w:r>
        <w:rPr>
          <w:u w:val="single"/>
        </w:rPr>
        <w:tab/>
      </w:r>
      <w:r>
        <w:rPr>
          <w:u w:val="single"/>
        </w:rPr>
        <w:tab/>
      </w:r>
    </w:p>
    <w:p w14:paraId="5805EA09" w14:textId="77777777" w:rsidR="00016C36" w:rsidRDefault="00016C36" w:rsidP="00C205C5">
      <w:pPr>
        <w:tabs>
          <w:tab w:val="left" w:pos="720"/>
          <w:tab w:val="left" w:pos="10800"/>
        </w:tabs>
        <w:rPr>
          <w:u w:val="single"/>
        </w:rPr>
      </w:pPr>
      <w:r>
        <w:rPr>
          <w:u w:val="single"/>
        </w:rPr>
        <w:tab/>
      </w:r>
      <w:r>
        <w:rPr>
          <w:u w:val="single"/>
        </w:rPr>
        <w:tab/>
      </w:r>
    </w:p>
    <w:p w14:paraId="75F03C39" w14:textId="77777777" w:rsidR="00016C36" w:rsidRDefault="00016C36" w:rsidP="00C205C5">
      <w:pPr>
        <w:tabs>
          <w:tab w:val="left" w:pos="720"/>
          <w:tab w:val="left" w:pos="10800"/>
        </w:tabs>
        <w:rPr>
          <w:u w:val="single"/>
        </w:rPr>
      </w:pPr>
      <w:r>
        <w:rPr>
          <w:u w:val="single"/>
        </w:rPr>
        <w:tab/>
      </w:r>
      <w:r>
        <w:rPr>
          <w:u w:val="single"/>
        </w:rPr>
        <w:tab/>
      </w:r>
    </w:p>
    <w:p w14:paraId="1C43588F" w14:textId="77777777" w:rsidR="00016C36" w:rsidRDefault="00016C36" w:rsidP="00C205C5">
      <w:pPr>
        <w:tabs>
          <w:tab w:val="left" w:pos="720"/>
          <w:tab w:val="left" w:pos="10800"/>
        </w:tabs>
        <w:rPr>
          <w:u w:val="single"/>
        </w:rPr>
      </w:pPr>
      <w:r>
        <w:rPr>
          <w:u w:val="single"/>
        </w:rPr>
        <w:tab/>
      </w:r>
      <w:r>
        <w:rPr>
          <w:u w:val="single"/>
        </w:rPr>
        <w:tab/>
      </w:r>
    </w:p>
    <w:p w14:paraId="5EA9378B" w14:textId="77777777" w:rsidR="00016C36" w:rsidRDefault="00016C36" w:rsidP="00C205C5">
      <w:pPr>
        <w:tabs>
          <w:tab w:val="left" w:pos="720"/>
          <w:tab w:val="left" w:pos="10800"/>
        </w:tabs>
      </w:pPr>
      <w:r>
        <w:t>Additional Information:</w:t>
      </w:r>
    </w:p>
    <w:p w14:paraId="1CC4C848" w14:textId="77777777" w:rsidR="00016C36" w:rsidRDefault="00016C36" w:rsidP="00C205C5">
      <w:pPr>
        <w:tabs>
          <w:tab w:val="left" w:pos="720"/>
          <w:tab w:val="left" w:pos="10800"/>
        </w:tabs>
        <w:rPr>
          <w:u w:val="single"/>
        </w:rPr>
      </w:pPr>
      <w:r>
        <w:rPr>
          <w:u w:val="single"/>
        </w:rPr>
        <w:tab/>
      </w:r>
      <w:r>
        <w:rPr>
          <w:u w:val="single"/>
        </w:rPr>
        <w:tab/>
      </w:r>
    </w:p>
    <w:p w14:paraId="44444481" w14:textId="77777777" w:rsidR="00016C36" w:rsidRDefault="00016C36" w:rsidP="00C205C5">
      <w:pPr>
        <w:tabs>
          <w:tab w:val="left" w:pos="720"/>
          <w:tab w:val="left" w:pos="10800"/>
        </w:tabs>
        <w:rPr>
          <w:u w:val="single"/>
        </w:rPr>
      </w:pPr>
      <w:r>
        <w:rPr>
          <w:u w:val="single"/>
        </w:rPr>
        <w:tab/>
      </w:r>
      <w:r>
        <w:rPr>
          <w:u w:val="single"/>
        </w:rPr>
        <w:tab/>
      </w:r>
    </w:p>
    <w:p w14:paraId="0A04D43F" w14:textId="77777777" w:rsidR="00016C36" w:rsidRDefault="00016C36" w:rsidP="00C205C5">
      <w:pPr>
        <w:tabs>
          <w:tab w:val="left" w:pos="720"/>
          <w:tab w:val="left" w:pos="10800"/>
        </w:tabs>
        <w:rPr>
          <w:u w:val="single"/>
        </w:rPr>
      </w:pPr>
      <w:r>
        <w:rPr>
          <w:u w:val="single"/>
        </w:rPr>
        <w:tab/>
      </w:r>
      <w:r>
        <w:rPr>
          <w:u w:val="single"/>
        </w:rPr>
        <w:tab/>
      </w:r>
    </w:p>
    <w:p w14:paraId="764F1E05" w14:textId="77777777" w:rsidR="00016C36" w:rsidRDefault="00016C36" w:rsidP="00C205C5">
      <w:pPr>
        <w:tabs>
          <w:tab w:val="left" w:pos="720"/>
          <w:tab w:val="left" w:pos="10800"/>
        </w:tabs>
        <w:rPr>
          <w:u w:val="single"/>
        </w:rPr>
      </w:pPr>
      <w:r>
        <w:rPr>
          <w:u w:val="single"/>
        </w:rPr>
        <w:tab/>
      </w:r>
      <w:r>
        <w:rPr>
          <w:u w:val="single"/>
        </w:rPr>
        <w:tab/>
      </w:r>
    </w:p>
    <w:p w14:paraId="543F9B4E" w14:textId="77777777" w:rsidR="00016C36" w:rsidRDefault="00016C36" w:rsidP="00C205C5">
      <w:pPr>
        <w:tabs>
          <w:tab w:val="left" w:pos="720"/>
          <w:tab w:val="left" w:pos="10800"/>
        </w:tabs>
        <w:rPr>
          <w:u w:val="single"/>
        </w:rPr>
      </w:pPr>
      <w:r>
        <w:rPr>
          <w:u w:val="single"/>
        </w:rPr>
        <w:tab/>
      </w:r>
      <w:r>
        <w:rPr>
          <w:u w:val="single"/>
        </w:rPr>
        <w:tab/>
      </w:r>
    </w:p>
    <w:p w14:paraId="2735D1FC" w14:textId="77777777" w:rsidR="00016C36" w:rsidRDefault="00016C36" w:rsidP="00C205C5">
      <w:pPr>
        <w:tabs>
          <w:tab w:val="left" w:pos="720"/>
          <w:tab w:val="left" w:pos="10800"/>
        </w:tabs>
        <w:rPr>
          <w:u w:val="single"/>
        </w:rPr>
      </w:pPr>
      <w:r>
        <w:rPr>
          <w:u w:val="single"/>
        </w:rPr>
        <w:tab/>
      </w:r>
      <w:r>
        <w:rPr>
          <w:u w:val="single"/>
        </w:rPr>
        <w:tab/>
      </w:r>
    </w:p>
    <w:p w14:paraId="56C5716F" w14:textId="77777777" w:rsidR="00016C36" w:rsidRDefault="00016C36" w:rsidP="00C205C5">
      <w:pPr>
        <w:tabs>
          <w:tab w:val="left" w:pos="720"/>
          <w:tab w:val="left" w:pos="10800"/>
        </w:tabs>
        <w:rPr>
          <w:u w:val="single"/>
        </w:rPr>
      </w:pPr>
      <w:r>
        <w:rPr>
          <w:u w:val="single"/>
        </w:rPr>
        <w:tab/>
      </w:r>
      <w:r>
        <w:rPr>
          <w:u w:val="single"/>
        </w:rPr>
        <w:tab/>
      </w:r>
    </w:p>
    <w:p w14:paraId="6F9D94B3" w14:textId="77777777" w:rsidR="00016C36" w:rsidRDefault="00016C36" w:rsidP="00C205C5">
      <w:pPr>
        <w:tabs>
          <w:tab w:val="left" w:pos="720"/>
          <w:tab w:val="left" w:pos="10800"/>
        </w:tabs>
        <w:rPr>
          <w:u w:val="single"/>
        </w:rPr>
      </w:pPr>
      <w:r>
        <w:rPr>
          <w:u w:val="single"/>
        </w:rPr>
        <w:tab/>
      </w:r>
      <w:r>
        <w:rPr>
          <w:u w:val="single"/>
        </w:rPr>
        <w:tab/>
      </w:r>
    </w:p>
    <w:p w14:paraId="0B5E8E04" w14:textId="77777777" w:rsidR="00016C36" w:rsidRDefault="00016C36" w:rsidP="00C205C5">
      <w:pPr>
        <w:tabs>
          <w:tab w:val="left" w:pos="720"/>
          <w:tab w:val="left" w:pos="10800"/>
        </w:tabs>
        <w:rPr>
          <w:u w:val="single"/>
        </w:rPr>
      </w:pPr>
      <w:r>
        <w:rPr>
          <w:u w:val="single"/>
        </w:rPr>
        <w:tab/>
      </w:r>
      <w:r>
        <w:rPr>
          <w:u w:val="single"/>
        </w:rPr>
        <w:tab/>
      </w:r>
    </w:p>
    <w:p w14:paraId="457AF403" w14:textId="77777777" w:rsidR="00016C36" w:rsidRDefault="00016C36" w:rsidP="00C205C5">
      <w:pPr>
        <w:tabs>
          <w:tab w:val="left" w:pos="720"/>
          <w:tab w:val="left" w:pos="10800"/>
        </w:tabs>
        <w:rPr>
          <w:u w:val="single"/>
        </w:rPr>
      </w:pPr>
      <w:r>
        <w:rPr>
          <w:u w:val="single"/>
        </w:rPr>
        <w:tab/>
      </w:r>
      <w:r>
        <w:rPr>
          <w:u w:val="single"/>
        </w:rPr>
        <w:tab/>
      </w:r>
    </w:p>
    <w:p w14:paraId="18EFF8A6" w14:textId="77777777" w:rsidR="00016C36" w:rsidRDefault="00016C36">
      <w:pPr>
        <w:rPr>
          <w:u w:val="single"/>
        </w:rPr>
      </w:pPr>
      <w:r>
        <w:rPr>
          <w:u w:val="single"/>
        </w:rPr>
        <w:br w:type="page"/>
      </w:r>
    </w:p>
    <w:p w14:paraId="4922BED0" w14:textId="77777777" w:rsidR="00E86654" w:rsidRPr="00AF0474" w:rsidRDefault="00E86654" w:rsidP="00AF0474">
      <w:pPr>
        <w:pStyle w:val="Heading1"/>
      </w:pPr>
      <w:bookmarkStart w:id="40" w:name="_Toc100683640"/>
      <w:r w:rsidRPr="00AF0474">
        <w:t>Example Boil Water Notice</w:t>
      </w:r>
      <w:bookmarkEnd w:id="40"/>
    </w:p>
    <w:p w14:paraId="54FF087A" w14:textId="77777777" w:rsidR="00E86654" w:rsidRPr="00AF0474" w:rsidRDefault="00E86654" w:rsidP="00AF0474">
      <w:pPr>
        <w:autoSpaceDE w:val="0"/>
        <w:autoSpaceDN w:val="0"/>
        <w:adjustRightInd w:val="0"/>
        <w:jc w:val="center"/>
        <w:rPr>
          <w:rFonts w:asciiTheme="majorHAnsi" w:hAnsiTheme="majorHAnsi" w:cs="Arial,Bold"/>
          <w:b/>
          <w:bCs/>
          <w:sz w:val="28"/>
          <w:szCs w:val="28"/>
        </w:rPr>
      </w:pPr>
      <w:r w:rsidRPr="00AF0474">
        <w:rPr>
          <w:rFonts w:asciiTheme="majorHAnsi" w:hAnsiTheme="majorHAnsi" w:cs="Arial,Bold"/>
          <w:b/>
          <w:bCs/>
          <w:sz w:val="28"/>
          <w:szCs w:val="28"/>
        </w:rPr>
        <w:t>WARNING</w:t>
      </w:r>
    </w:p>
    <w:p w14:paraId="56F52522" w14:textId="77777777" w:rsidR="00E86654" w:rsidRPr="00AF0474" w:rsidRDefault="00E86654" w:rsidP="00AF0474">
      <w:pPr>
        <w:autoSpaceDE w:val="0"/>
        <w:autoSpaceDN w:val="0"/>
        <w:adjustRightInd w:val="0"/>
        <w:jc w:val="center"/>
        <w:rPr>
          <w:rFonts w:asciiTheme="majorHAnsi" w:hAnsiTheme="majorHAnsi" w:cs="Arial,Bold"/>
          <w:b/>
          <w:bCs/>
          <w:sz w:val="28"/>
          <w:szCs w:val="28"/>
        </w:rPr>
      </w:pPr>
      <w:r w:rsidRPr="00AF0474">
        <w:rPr>
          <w:rFonts w:asciiTheme="majorHAnsi" w:hAnsiTheme="majorHAnsi" w:cs="Arial,Bold"/>
          <w:b/>
          <w:bCs/>
          <w:sz w:val="28"/>
          <w:szCs w:val="28"/>
        </w:rPr>
        <w:t>BOIL YOUR WATER BEFORE USING</w:t>
      </w:r>
    </w:p>
    <w:p w14:paraId="159E6A03" w14:textId="77777777" w:rsidR="00E86654" w:rsidRPr="00AF0474" w:rsidRDefault="00E86654" w:rsidP="00AF0474">
      <w:pPr>
        <w:autoSpaceDE w:val="0"/>
        <w:autoSpaceDN w:val="0"/>
        <w:adjustRightInd w:val="0"/>
        <w:jc w:val="center"/>
        <w:rPr>
          <w:rFonts w:asciiTheme="majorHAnsi" w:hAnsiTheme="majorHAnsi" w:cs="Arial,Bold"/>
          <w:b/>
          <w:bCs/>
          <w:sz w:val="28"/>
          <w:szCs w:val="28"/>
        </w:rPr>
      </w:pPr>
      <w:r w:rsidRPr="0053042B">
        <w:rPr>
          <w:rFonts w:asciiTheme="majorHAnsi" w:hAnsiTheme="majorHAnsi" w:cs="Arial,Bold"/>
          <w:b/>
          <w:bCs/>
          <w:sz w:val="28"/>
          <w:szCs w:val="28"/>
        </w:rPr>
        <w:t>[Water System Name</w:t>
      </w:r>
      <w:r w:rsidRPr="00AF0474">
        <w:rPr>
          <w:rFonts w:asciiTheme="majorHAnsi" w:hAnsiTheme="majorHAnsi" w:cs="Arial,Bold"/>
          <w:b/>
          <w:bCs/>
          <w:sz w:val="28"/>
          <w:szCs w:val="28"/>
        </w:rPr>
        <w:t>] water is contaminated with [fecal</w:t>
      </w:r>
    </w:p>
    <w:p w14:paraId="7955B4B3" w14:textId="77777777" w:rsidR="00E86654" w:rsidRPr="00AF0474" w:rsidRDefault="00E86654" w:rsidP="00AF0474">
      <w:pPr>
        <w:autoSpaceDE w:val="0"/>
        <w:autoSpaceDN w:val="0"/>
        <w:adjustRightInd w:val="0"/>
        <w:jc w:val="center"/>
        <w:rPr>
          <w:rFonts w:asciiTheme="majorHAnsi" w:hAnsiTheme="majorHAnsi" w:cs="Arial,Bold"/>
          <w:b/>
          <w:bCs/>
          <w:sz w:val="28"/>
          <w:szCs w:val="28"/>
        </w:rPr>
      </w:pPr>
      <w:r w:rsidRPr="00AF0474">
        <w:rPr>
          <w:rFonts w:asciiTheme="majorHAnsi" w:hAnsiTheme="majorHAnsi" w:cs="Arial,Bold"/>
          <w:b/>
          <w:bCs/>
          <w:sz w:val="28"/>
          <w:szCs w:val="28"/>
        </w:rPr>
        <w:t>coliform/E. coli]</w:t>
      </w:r>
    </w:p>
    <w:p w14:paraId="68023F65" w14:textId="77777777" w:rsidR="00E86654" w:rsidRPr="00AF0474" w:rsidRDefault="00E86654" w:rsidP="00AF0474">
      <w:pPr>
        <w:autoSpaceDE w:val="0"/>
        <w:autoSpaceDN w:val="0"/>
        <w:adjustRightInd w:val="0"/>
        <w:rPr>
          <w:rFonts w:asciiTheme="majorHAnsi" w:hAnsiTheme="majorHAnsi" w:cs="Arial"/>
          <w:sz w:val="24"/>
        </w:rPr>
      </w:pPr>
      <w:r w:rsidRPr="00AF0474">
        <w:rPr>
          <w:rFonts w:asciiTheme="majorHAnsi" w:hAnsiTheme="majorHAnsi" w:cs="Arial"/>
          <w:sz w:val="24"/>
        </w:rPr>
        <w:t>[Fecal coliform or E. coli] bacteria were found in the water supply on [Date]. These bacteria can make you sick and are a particular concern for people with weakened immune systems.</w:t>
      </w:r>
    </w:p>
    <w:p w14:paraId="3946F602" w14:textId="77777777" w:rsidR="00E86654" w:rsidRPr="00AF0474" w:rsidRDefault="00E86654" w:rsidP="00AF0474">
      <w:pPr>
        <w:autoSpaceDE w:val="0"/>
        <w:autoSpaceDN w:val="0"/>
        <w:adjustRightInd w:val="0"/>
        <w:rPr>
          <w:rFonts w:asciiTheme="majorHAnsi" w:hAnsiTheme="majorHAnsi" w:cs="Arial,Bold"/>
          <w:b/>
          <w:bCs/>
          <w:sz w:val="24"/>
        </w:rPr>
      </w:pPr>
      <w:r w:rsidRPr="00AF0474">
        <w:rPr>
          <w:rFonts w:asciiTheme="majorHAnsi" w:hAnsiTheme="majorHAnsi" w:cs="Arial,Bold"/>
          <w:b/>
          <w:bCs/>
          <w:sz w:val="24"/>
        </w:rPr>
        <w:t>What should I do?</w:t>
      </w:r>
    </w:p>
    <w:p w14:paraId="72588F47" w14:textId="77777777" w:rsidR="00E86654" w:rsidRPr="00AF0474" w:rsidRDefault="00E86654" w:rsidP="00F159D2">
      <w:pPr>
        <w:pStyle w:val="ListParagraph"/>
        <w:numPr>
          <w:ilvl w:val="0"/>
          <w:numId w:val="11"/>
        </w:numPr>
        <w:autoSpaceDE w:val="0"/>
        <w:autoSpaceDN w:val="0"/>
        <w:adjustRightInd w:val="0"/>
        <w:rPr>
          <w:rFonts w:asciiTheme="majorHAnsi" w:hAnsiTheme="majorHAnsi" w:cs="Arial"/>
          <w:szCs w:val="20"/>
        </w:rPr>
      </w:pPr>
      <w:r w:rsidRPr="00AF0474">
        <w:rPr>
          <w:rFonts w:asciiTheme="majorHAnsi" w:hAnsiTheme="majorHAnsi" w:cs="Arial"/>
          <w:szCs w:val="20"/>
        </w:rPr>
        <w:t>DO NOT DRINK THE WATER WITHOUT BOILING IT FIRST. Bring all water to a boil, let it boil for ten minutes, and let it cool before using, or use bottled water. Boiled or bottled water should be used for drinking, making ice, brushing teeth, washing dishes, and preparing food until further notice. Boiling kills bacteria and other organisms in the water.</w:t>
      </w:r>
    </w:p>
    <w:p w14:paraId="4A7D8DDB" w14:textId="77777777" w:rsidR="00E86654" w:rsidRPr="00AF0474" w:rsidRDefault="00E86654" w:rsidP="00F159D2">
      <w:pPr>
        <w:pStyle w:val="ListParagraph"/>
        <w:numPr>
          <w:ilvl w:val="0"/>
          <w:numId w:val="11"/>
        </w:numPr>
        <w:autoSpaceDE w:val="0"/>
        <w:autoSpaceDN w:val="0"/>
        <w:adjustRightInd w:val="0"/>
        <w:rPr>
          <w:rFonts w:asciiTheme="majorHAnsi" w:hAnsiTheme="majorHAnsi" w:cs="Arial"/>
          <w:szCs w:val="20"/>
        </w:rPr>
      </w:pPr>
      <w:r w:rsidRPr="00AF0474">
        <w:rPr>
          <w:rFonts w:asciiTheme="majorHAnsi" w:hAnsiTheme="majorHAnsi" w:cs="Arial"/>
          <w:szCs w:val="20"/>
        </w:rPr>
        <w:t>Fecal coliform and E. coli are bacteria whose presence indicates that the water may be contaminated with organisms that can cause illness in humans. These organisms can cause diarrhea, cramps, nausea, headaches, or other symptoms. They may pose a special health risk for infants, young children, some of the elderly, and people with severely compromised immune systems.</w:t>
      </w:r>
    </w:p>
    <w:p w14:paraId="4DB7D629" w14:textId="77777777" w:rsidR="00E86654" w:rsidRPr="00AF0474" w:rsidRDefault="00E86654" w:rsidP="00F159D2">
      <w:pPr>
        <w:pStyle w:val="ListParagraph"/>
        <w:numPr>
          <w:ilvl w:val="0"/>
          <w:numId w:val="11"/>
        </w:numPr>
        <w:autoSpaceDE w:val="0"/>
        <w:autoSpaceDN w:val="0"/>
        <w:adjustRightInd w:val="0"/>
        <w:rPr>
          <w:rFonts w:asciiTheme="majorHAnsi" w:hAnsiTheme="majorHAnsi" w:cs="Arial"/>
          <w:szCs w:val="20"/>
        </w:rPr>
      </w:pPr>
      <w:r w:rsidRPr="00AF0474">
        <w:rPr>
          <w:rFonts w:asciiTheme="majorHAnsi" w:hAnsiTheme="majorHAnsi" w:cs="Arial"/>
          <w:szCs w:val="20"/>
        </w:rPr>
        <w:t>Organisms in drinking water are not the only cause of the symptoms above. If you experience any of these symptoms and they persist, you may want to seek medical advice. People at increased risk should seek advice about drinking water from their health care providers.</w:t>
      </w:r>
    </w:p>
    <w:p w14:paraId="209FC74D" w14:textId="77777777" w:rsidR="00E86654" w:rsidRPr="00AF0474" w:rsidRDefault="00E86654" w:rsidP="00AF0474">
      <w:pPr>
        <w:autoSpaceDE w:val="0"/>
        <w:autoSpaceDN w:val="0"/>
        <w:adjustRightInd w:val="0"/>
        <w:rPr>
          <w:rFonts w:asciiTheme="majorHAnsi" w:hAnsiTheme="majorHAnsi" w:cs="Arial,Bold"/>
          <w:b/>
          <w:bCs/>
          <w:sz w:val="24"/>
        </w:rPr>
      </w:pPr>
      <w:r w:rsidRPr="00AF0474">
        <w:rPr>
          <w:rFonts w:asciiTheme="majorHAnsi" w:hAnsiTheme="majorHAnsi" w:cs="Arial,Bold"/>
          <w:b/>
          <w:bCs/>
          <w:sz w:val="24"/>
        </w:rPr>
        <w:t>What happened? What is being done?</w:t>
      </w:r>
    </w:p>
    <w:p w14:paraId="2CAD97BC" w14:textId="77777777" w:rsidR="00E86654" w:rsidRPr="00AF0474" w:rsidRDefault="00E86654" w:rsidP="00AF0474">
      <w:pPr>
        <w:autoSpaceDE w:val="0"/>
        <w:autoSpaceDN w:val="0"/>
        <w:adjustRightInd w:val="0"/>
        <w:rPr>
          <w:rFonts w:asciiTheme="majorHAnsi" w:hAnsiTheme="majorHAnsi" w:cs="Arial"/>
          <w:szCs w:val="20"/>
        </w:rPr>
      </w:pPr>
      <w:r w:rsidRPr="00AF0474">
        <w:rPr>
          <w:rFonts w:asciiTheme="majorHAnsi" w:hAnsiTheme="majorHAnsi" w:cs="Arial"/>
          <w:szCs w:val="20"/>
        </w:rPr>
        <w:t xml:space="preserve">The water distribution system was contaminated with fecal coliform. We are working with law enforcement and the public health department to investigate/resolve this issue. We are currently increasing the chlorination levels at the treatment plant as well as at the chlorine booster stations throughout the system. In addition, we are evaluating all available information and conducting tests to confirm the extent of the contamination of the system. We will inform you when tests show no bacteria and you no longer need to boil your water. We anticipate resolving the problem within the next 48 hours. </w:t>
      </w:r>
    </w:p>
    <w:p w14:paraId="1AA2DB12" w14:textId="77777777" w:rsidR="00E86654" w:rsidRPr="0053042B" w:rsidRDefault="00E86654" w:rsidP="00AF0474">
      <w:pPr>
        <w:autoSpaceDE w:val="0"/>
        <w:autoSpaceDN w:val="0"/>
        <w:adjustRightInd w:val="0"/>
        <w:rPr>
          <w:rFonts w:asciiTheme="majorHAnsi" w:hAnsiTheme="majorHAnsi" w:cs="Arial"/>
          <w:szCs w:val="20"/>
        </w:rPr>
      </w:pPr>
      <w:r w:rsidRPr="00AF0474">
        <w:rPr>
          <w:rFonts w:asciiTheme="majorHAnsi" w:hAnsiTheme="majorHAnsi" w:cs="Arial"/>
          <w:szCs w:val="20"/>
        </w:rPr>
        <w:t xml:space="preserve">For more information, please </w:t>
      </w:r>
      <w:r w:rsidRPr="0053042B">
        <w:rPr>
          <w:rFonts w:asciiTheme="majorHAnsi" w:hAnsiTheme="majorHAnsi" w:cs="Arial"/>
          <w:szCs w:val="20"/>
        </w:rPr>
        <w:t>contact [</w:t>
      </w:r>
      <w:r w:rsidR="00C205C5" w:rsidRPr="0053042B">
        <w:rPr>
          <w:rFonts w:asciiTheme="majorHAnsi" w:hAnsiTheme="majorHAnsi" w:cs="Arial"/>
          <w:szCs w:val="20"/>
        </w:rPr>
        <w:t>Contact Person</w:t>
      </w:r>
      <w:r w:rsidRPr="0053042B">
        <w:rPr>
          <w:rFonts w:asciiTheme="majorHAnsi" w:hAnsiTheme="majorHAnsi" w:cs="Arial"/>
          <w:szCs w:val="20"/>
        </w:rPr>
        <w:t>] at [</w:t>
      </w:r>
      <w:r w:rsidR="00C205C5" w:rsidRPr="0053042B">
        <w:rPr>
          <w:rFonts w:asciiTheme="majorHAnsi" w:hAnsiTheme="majorHAnsi" w:cs="Arial"/>
          <w:szCs w:val="20"/>
        </w:rPr>
        <w:t>Phone N</w:t>
      </w:r>
      <w:r w:rsidR="00C870BE" w:rsidRPr="0053042B">
        <w:rPr>
          <w:rFonts w:asciiTheme="majorHAnsi" w:hAnsiTheme="majorHAnsi" w:cs="Arial"/>
          <w:szCs w:val="20"/>
        </w:rPr>
        <w:t>umber</w:t>
      </w:r>
      <w:r w:rsidRPr="0053042B">
        <w:rPr>
          <w:rFonts w:asciiTheme="majorHAnsi" w:hAnsiTheme="majorHAnsi" w:cs="Arial"/>
          <w:szCs w:val="20"/>
        </w:rPr>
        <w:t>]. General guidelines on ways to lessen the risk of infection by microbes are available from the EPA Safe Drinking Water Hotline at 1-800-426-4794 and [the Public Health Department Hotline at 1-800-123-4567]. 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w:t>
      </w:r>
    </w:p>
    <w:p w14:paraId="74BAF7DC" w14:textId="77777777" w:rsidR="00E86654" w:rsidRPr="00AF0474" w:rsidRDefault="00E86654" w:rsidP="00AF0474">
      <w:pPr>
        <w:rPr>
          <w:rFonts w:asciiTheme="majorHAnsi" w:hAnsiTheme="majorHAnsi" w:cs="Arial"/>
          <w:sz w:val="16"/>
          <w:szCs w:val="15"/>
        </w:rPr>
      </w:pPr>
      <w:r w:rsidRPr="0053042B">
        <w:rPr>
          <w:rFonts w:asciiTheme="majorHAnsi" w:hAnsiTheme="majorHAnsi" w:cs="Arial"/>
          <w:sz w:val="16"/>
          <w:szCs w:val="15"/>
        </w:rPr>
        <w:t>This notice is being sent to you by [Fill in Water system Name]. State Water System ID# [41XXXXX]. Date distributed: [Date]</w:t>
      </w:r>
    </w:p>
    <w:p w14:paraId="43C3A736" w14:textId="77777777" w:rsidR="00E86654" w:rsidRPr="00AF0474" w:rsidRDefault="00E86654" w:rsidP="00AF0474">
      <w:pPr>
        <w:rPr>
          <w:rFonts w:asciiTheme="majorHAnsi" w:hAnsiTheme="majorHAnsi" w:cs="Arial"/>
          <w:sz w:val="16"/>
          <w:szCs w:val="15"/>
        </w:rPr>
      </w:pPr>
      <w:r w:rsidRPr="00AF0474">
        <w:rPr>
          <w:rFonts w:asciiTheme="majorHAnsi" w:hAnsiTheme="majorHAnsi" w:cs="Arial"/>
          <w:sz w:val="16"/>
          <w:szCs w:val="15"/>
        </w:rPr>
        <w:br w:type="page"/>
      </w:r>
    </w:p>
    <w:p w14:paraId="43F298DC" w14:textId="77777777" w:rsidR="00E86654" w:rsidRPr="00AF0474" w:rsidRDefault="00E86654" w:rsidP="00AF0474">
      <w:pPr>
        <w:pStyle w:val="Heading1"/>
      </w:pPr>
      <w:bookmarkStart w:id="41" w:name="_Toc100683641"/>
      <w:r w:rsidRPr="00AF0474">
        <w:t>Example Do Not Drink Notice</w:t>
      </w:r>
      <w:bookmarkEnd w:id="41"/>
    </w:p>
    <w:p w14:paraId="4CDF0C62" w14:textId="77777777" w:rsidR="00E86654" w:rsidRPr="00AF0474" w:rsidRDefault="00E86654" w:rsidP="00AF0474">
      <w:pPr>
        <w:autoSpaceDE w:val="0"/>
        <w:autoSpaceDN w:val="0"/>
        <w:adjustRightInd w:val="0"/>
        <w:jc w:val="center"/>
        <w:rPr>
          <w:rFonts w:asciiTheme="majorHAnsi" w:hAnsiTheme="majorHAnsi" w:cs="Arial,Bold"/>
          <w:b/>
          <w:bCs/>
          <w:sz w:val="28"/>
          <w:szCs w:val="28"/>
        </w:rPr>
      </w:pPr>
      <w:r w:rsidRPr="00AF0474">
        <w:rPr>
          <w:rFonts w:asciiTheme="majorHAnsi" w:hAnsiTheme="majorHAnsi" w:cs="Arial,Bold"/>
          <w:b/>
          <w:bCs/>
          <w:sz w:val="28"/>
          <w:szCs w:val="28"/>
        </w:rPr>
        <w:t>WARNING</w:t>
      </w:r>
    </w:p>
    <w:p w14:paraId="23EAEAFD" w14:textId="77777777" w:rsidR="00E86654" w:rsidRPr="00AF0474" w:rsidRDefault="00E86654" w:rsidP="00AF0474">
      <w:pPr>
        <w:autoSpaceDE w:val="0"/>
        <w:autoSpaceDN w:val="0"/>
        <w:adjustRightInd w:val="0"/>
        <w:jc w:val="center"/>
        <w:rPr>
          <w:rFonts w:asciiTheme="majorHAnsi" w:hAnsiTheme="majorHAnsi" w:cs="Arial,Bold"/>
          <w:b/>
          <w:bCs/>
          <w:sz w:val="28"/>
          <w:szCs w:val="28"/>
        </w:rPr>
      </w:pPr>
      <w:r w:rsidRPr="00AF0474">
        <w:rPr>
          <w:rFonts w:asciiTheme="majorHAnsi" w:hAnsiTheme="majorHAnsi" w:cs="Arial,Bold"/>
          <w:b/>
          <w:bCs/>
          <w:sz w:val="28"/>
          <w:szCs w:val="28"/>
        </w:rPr>
        <w:t>DO NOT DRINK THE WATER</w:t>
      </w:r>
    </w:p>
    <w:p w14:paraId="0645A828" w14:textId="77777777" w:rsidR="00E86654" w:rsidRPr="0053042B" w:rsidRDefault="00E86654" w:rsidP="00AF0474">
      <w:pPr>
        <w:autoSpaceDE w:val="0"/>
        <w:autoSpaceDN w:val="0"/>
        <w:adjustRightInd w:val="0"/>
        <w:jc w:val="center"/>
        <w:rPr>
          <w:rFonts w:asciiTheme="majorHAnsi" w:hAnsiTheme="majorHAnsi" w:cs="Arial,Bold"/>
          <w:b/>
          <w:bCs/>
          <w:sz w:val="28"/>
          <w:szCs w:val="28"/>
        </w:rPr>
      </w:pPr>
      <w:r w:rsidRPr="0053042B">
        <w:rPr>
          <w:rFonts w:asciiTheme="majorHAnsi" w:hAnsiTheme="majorHAnsi" w:cs="Arial,Bold"/>
          <w:b/>
          <w:bCs/>
          <w:sz w:val="28"/>
          <w:szCs w:val="28"/>
        </w:rPr>
        <w:t>[Cyanide] found in the [</w:t>
      </w:r>
      <w:r w:rsidR="00953B59" w:rsidRPr="0053042B">
        <w:rPr>
          <w:rFonts w:asciiTheme="majorHAnsi" w:hAnsiTheme="majorHAnsi" w:cs="Arial,Bold"/>
          <w:b/>
          <w:bCs/>
          <w:sz w:val="28"/>
          <w:szCs w:val="28"/>
        </w:rPr>
        <w:t>Water System Name</w:t>
      </w:r>
      <w:r w:rsidRPr="0053042B">
        <w:rPr>
          <w:rFonts w:asciiTheme="majorHAnsi" w:hAnsiTheme="majorHAnsi" w:cs="Arial,Bold"/>
          <w:b/>
          <w:bCs/>
          <w:sz w:val="28"/>
          <w:szCs w:val="28"/>
        </w:rPr>
        <w:t>] water supply on</w:t>
      </w:r>
    </w:p>
    <w:p w14:paraId="3950BB82" w14:textId="77777777" w:rsidR="00E86654" w:rsidRPr="0053042B" w:rsidRDefault="00E86654" w:rsidP="00AF0474">
      <w:pPr>
        <w:autoSpaceDE w:val="0"/>
        <w:autoSpaceDN w:val="0"/>
        <w:adjustRightInd w:val="0"/>
        <w:jc w:val="center"/>
        <w:rPr>
          <w:rFonts w:asciiTheme="majorHAnsi" w:hAnsiTheme="majorHAnsi" w:cs="Arial,Bold"/>
          <w:b/>
          <w:bCs/>
          <w:sz w:val="28"/>
          <w:szCs w:val="28"/>
        </w:rPr>
      </w:pPr>
      <w:r w:rsidRPr="0053042B">
        <w:rPr>
          <w:rFonts w:asciiTheme="majorHAnsi" w:hAnsiTheme="majorHAnsi" w:cs="Arial,Bold"/>
          <w:b/>
          <w:bCs/>
          <w:sz w:val="28"/>
          <w:szCs w:val="28"/>
        </w:rPr>
        <w:t>[</w:t>
      </w:r>
      <w:r w:rsidR="00953B59" w:rsidRPr="0053042B">
        <w:rPr>
          <w:rFonts w:asciiTheme="majorHAnsi" w:hAnsiTheme="majorHAnsi" w:cs="Arial,Bold"/>
          <w:b/>
          <w:bCs/>
          <w:sz w:val="28"/>
          <w:szCs w:val="28"/>
        </w:rPr>
        <w:t>Date</w:t>
      </w:r>
      <w:r w:rsidRPr="0053042B">
        <w:rPr>
          <w:rFonts w:asciiTheme="majorHAnsi" w:hAnsiTheme="majorHAnsi" w:cs="Arial,Bold"/>
          <w:b/>
          <w:bCs/>
          <w:sz w:val="28"/>
          <w:szCs w:val="28"/>
        </w:rPr>
        <w:t>]</w:t>
      </w:r>
    </w:p>
    <w:p w14:paraId="69362DCF" w14:textId="77777777" w:rsidR="00E86654" w:rsidRPr="00AF0474" w:rsidRDefault="00E86654" w:rsidP="00953B59">
      <w:pPr>
        <w:autoSpaceDE w:val="0"/>
        <w:autoSpaceDN w:val="0"/>
        <w:adjustRightInd w:val="0"/>
        <w:jc w:val="center"/>
        <w:rPr>
          <w:rFonts w:asciiTheme="majorHAnsi" w:hAnsiTheme="majorHAnsi" w:cs="Arial,Bold"/>
          <w:b/>
          <w:bCs/>
          <w:sz w:val="28"/>
          <w:szCs w:val="28"/>
        </w:rPr>
      </w:pPr>
      <w:r w:rsidRPr="0053042B">
        <w:rPr>
          <w:rFonts w:asciiTheme="majorHAnsi" w:hAnsiTheme="majorHAnsi" w:cs="Arial,Bold"/>
          <w:b/>
          <w:bCs/>
          <w:sz w:val="28"/>
          <w:szCs w:val="28"/>
        </w:rPr>
        <w:t>Bottled water can be obtained at [</w:t>
      </w:r>
      <w:r w:rsidR="00953B59" w:rsidRPr="0053042B">
        <w:rPr>
          <w:rFonts w:asciiTheme="majorHAnsi" w:hAnsiTheme="majorHAnsi" w:cs="Arial,Bold"/>
          <w:b/>
          <w:bCs/>
          <w:sz w:val="28"/>
          <w:szCs w:val="28"/>
        </w:rPr>
        <w:t>Location of potable water</w:t>
      </w:r>
      <w:r w:rsidRPr="0053042B">
        <w:rPr>
          <w:rFonts w:asciiTheme="majorHAnsi" w:hAnsiTheme="majorHAnsi" w:cs="Arial,Bold"/>
          <w:b/>
          <w:bCs/>
          <w:sz w:val="28"/>
          <w:szCs w:val="28"/>
        </w:rPr>
        <w:t>].</w:t>
      </w:r>
    </w:p>
    <w:p w14:paraId="5E885842" w14:textId="77777777" w:rsidR="00E86654" w:rsidRPr="00AF0474" w:rsidRDefault="00E86654" w:rsidP="00AF0474">
      <w:pPr>
        <w:autoSpaceDE w:val="0"/>
        <w:autoSpaceDN w:val="0"/>
        <w:adjustRightInd w:val="0"/>
        <w:rPr>
          <w:rFonts w:asciiTheme="majorHAnsi" w:hAnsiTheme="majorHAnsi" w:cs="Arial,Bold"/>
          <w:b/>
          <w:bCs/>
          <w:sz w:val="24"/>
        </w:rPr>
      </w:pPr>
      <w:r w:rsidRPr="00AF0474">
        <w:rPr>
          <w:rFonts w:asciiTheme="majorHAnsi" w:hAnsiTheme="majorHAnsi" w:cs="Arial,Bold"/>
          <w:b/>
          <w:bCs/>
          <w:sz w:val="24"/>
        </w:rPr>
        <w:t>What should I do?</w:t>
      </w:r>
    </w:p>
    <w:p w14:paraId="2FAEB1B2" w14:textId="77777777" w:rsidR="00E86654" w:rsidRPr="00AF0474" w:rsidRDefault="00E86654" w:rsidP="00F159D2">
      <w:pPr>
        <w:pStyle w:val="ListParagraph"/>
        <w:numPr>
          <w:ilvl w:val="0"/>
          <w:numId w:val="12"/>
        </w:numPr>
        <w:autoSpaceDE w:val="0"/>
        <w:autoSpaceDN w:val="0"/>
        <w:adjustRightInd w:val="0"/>
        <w:spacing w:before="240"/>
        <w:rPr>
          <w:rFonts w:asciiTheme="majorHAnsi" w:hAnsiTheme="majorHAnsi" w:cs="Arial"/>
          <w:sz w:val="24"/>
        </w:rPr>
      </w:pPr>
      <w:r w:rsidRPr="00AF0474">
        <w:rPr>
          <w:rFonts w:asciiTheme="majorHAnsi" w:hAnsiTheme="majorHAnsi" w:cs="Arial"/>
          <w:sz w:val="24"/>
        </w:rPr>
        <w:t>Do NOT drink the water.</w:t>
      </w:r>
    </w:p>
    <w:p w14:paraId="5BE3CBB6" w14:textId="77777777" w:rsidR="00E86654" w:rsidRPr="00AF0474" w:rsidRDefault="00E86654" w:rsidP="00AF0474">
      <w:pPr>
        <w:pStyle w:val="ListParagraph"/>
        <w:autoSpaceDE w:val="0"/>
        <w:autoSpaceDN w:val="0"/>
        <w:adjustRightInd w:val="0"/>
        <w:spacing w:before="240"/>
        <w:rPr>
          <w:rFonts w:asciiTheme="majorHAnsi" w:hAnsiTheme="majorHAnsi" w:cs="Arial"/>
          <w:sz w:val="24"/>
        </w:rPr>
      </w:pPr>
    </w:p>
    <w:p w14:paraId="4D0ADAFC" w14:textId="77777777" w:rsidR="00E86654" w:rsidRPr="00AF0474" w:rsidRDefault="00E86654" w:rsidP="00F159D2">
      <w:pPr>
        <w:pStyle w:val="ListParagraph"/>
        <w:numPr>
          <w:ilvl w:val="0"/>
          <w:numId w:val="12"/>
        </w:numPr>
        <w:autoSpaceDE w:val="0"/>
        <w:autoSpaceDN w:val="0"/>
        <w:adjustRightInd w:val="0"/>
        <w:spacing w:before="240"/>
        <w:rPr>
          <w:rFonts w:asciiTheme="majorHAnsi" w:hAnsiTheme="majorHAnsi" w:cs="Arial"/>
          <w:sz w:val="24"/>
        </w:rPr>
      </w:pPr>
      <w:r w:rsidRPr="00AF0474">
        <w:rPr>
          <w:rFonts w:asciiTheme="majorHAnsi" w:hAnsiTheme="majorHAnsi" w:cs="Arial"/>
          <w:sz w:val="24"/>
        </w:rPr>
        <w:t>Symptoms associated with cyanide include dry mouth, itchy throat, headache, sweating, flushed skin, muscle rigidity, fever, confusion, lethargy, seizures, loss of consciousness, coma, and death.</w:t>
      </w:r>
    </w:p>
    <w:p w14:paraId="347FD588" w14:textId="77777777" w:rsidR="00E86654" w:rsidRPr="00AF0474" w:rsidRDefault="00E86654" w:rsidP="00AF0474">
      <w:pPr>
        <w:pStyle w:val="ListParagraph"/>
        <w:autoSpaceDE w:val="0"/>
        <w:autoSpaceDN w:val="0"/>
        <w:adjustRightInd w:val="0"/>
        <w:spacing w:before="240"/>
        <w:rPr>
          <w:rFonts w:asciiTheme="majorHAnsi" w:hAnsiTheme="majorHAnsi" w:cs="Arial"/>
          <w:sz w:val="24"/>
        </w:rPr>
      </w:pPr>
    </w:p>
    <w:p w14:paraId="272F9009" w14:textId="77777777" w:rsidR="00E86654" w:rsidRPr="00AF0474" w:rsidRDefault="00E86654" w:rsidP="00F159D2">
      <w:pPr>
        <w:pStyle w:val="ListParagraph"/>
        <w:numPr>
          <w:ilvl w:val="0"/>
          <w:numId w:val="12"/>
        </w:numPr>
        <w:autoSpaceDE w:val="0"/>
        <w:autoSpaceDN w:val="0"/>
        <w:adjustRightInd w:val="0"/>
        <w:spacing w:before="240"/>
        <w:rPr>
          <w:rFonts w:asciiTheme="majorHAnsi" w:hAnsiTheme="majorHAnsi" w:cs="Arial"/>
          <w:sz w:val="24"/>
        </w:rPr>
      </w:pPr>
      <w:r w:rsidRPr="00AF0474">
        <w:rPr>
          <w:rFonts w:asciiTheme="majorHAnsi" w:hAnsiTheme="majorHAnsi" w:cs="Arial"/>
          <w:sz w:val="24"/>
        </w:rPr>
        <w:t>If you or someone you know exhibits any of these symptoms, immediately contact your health care provider. In addition, please notify the public health department at 1-800-123-4567.</w:t>
      </w:r>
    </w:p>
    <w:p w14:paraId="66B563A3" w14:textId="77777777" w:rsidR="00E86654" w:rsidRPr="00AF0474" w:rsidRDefault="00E86654" w:rsidP="00AF0474">
      <w:pPr>
        <w:autoSpaceDE w:val="0"/>
        <w:autoSpaceDN w:val="0"/>
        <w:adjustRightInd w:val="0"/>
        <w:spacing w:before="240"/>
        <w:rPr>
          <w:rFonts w:asciiTheme="majorHAnsi" w:hAnsiTheme="majorHAnsi" w:cs="Arial,Bold"/>
          <w:b/>
          <w:bCs/>
          <w:sz w:val="24"/>
        </w:rPr>
      </w:pPr>
      <w:r w:rsidRPr="00AF0474">
        <w:rPr>
          <w:rFonts w:asciiTheme="majorHAnsi" w:hAnsiTheme="majorHAnsi" w:cs="Arial,Bold"/>
          <w:b/>
          <w:bCs/>
          <w:sz w:val="24"/>
        </w:rPr>
        <w:t>What happened? What is being done?</w:t>
      </w:r>
    </w:p>
    <w:p w14:paraId="57BC5129" w14:textId="77777777" w:rsidR="00E424DD" w:rsidRPr="00AF0474" w:rsidRDefault="00E86654" w:rsidP="00AF0474">
      <w:pPr>
        <w:autoSpaceDE w:val="0"/>
        <w:autoSpaceDN w:val="0"/>
        <w:adjustRightInd w:val="0"/>
        <w:rPr>
          <w:rFonts w:asciiTheme="majorHAnsi" w:hAnsiTheme="majorHAnsi" w:cs="Arial"/>
          <w:szCs w:val="20"/>
        </w:rPr>
      </w:pPr>
      <w:r w:rsidRPr="00AF0474">
        <w:rPr>
          <w:rFonts w:asciiTheme="majorHAnsi" w:hAnsiTheme="majorHAnsi" w:cs="Arial"/>
          <w:szCs w:val="20"/>
        </w:rPr>
        <w:t xml:space="preserve">On October 10th, the water distribution system was contaminated with cyanide. We are working with law enforcement and the public health department to investigate/resolve this issue. We have tested the water in various parts of the distribution system to verify the extent of the cyanide contamination. Based on these tests, we have isolated the portion of the system located north of Aspen Street and east of River Road. Everyone in this portion of the system </w:t>
      </w:r>
      <w:r w:rsidRPr="00AF0474">
        <w:rPr>
          <w:rFonts w:asciiTheme="majorHAnsi" w:hAnsiTheme="majorHAnsi" w:cs="Arial,Bold"/>
          <w:b/>
          <w:bCs/>
          <w:szCs w:val="20"/>
        </w:rPr>
        <w:t>should not drink the water</w:t>
      </w:r>
      <w:r w:rsidRPr="00AF0474">
        <w:rPr>
          <w:rFonts w:asciiTheme="majorHAnsi" w:hAnsiTheme="majorHAnsi" w:cs="Arial"/>
          <w:szCs w:val="20"/>
        </w:rPr>
        <w:t xml:space="preserve">. We have implemented additional security procedures to protect the system against further contamination. Additional information will be provided 24 hours/day on Channel 57- the local government television channel. </w:t>
      </w:r>
    </w:p>
    <w:p w14:paraId="6E826FC7" w14:textId="77777777" w:rsidR="00E86654" w:rsidRPr="0053042B" w:rsidRDefault="00E86654" w:rsidP="00AF0474">
      <w:pPr>
        <w:autoSpaceDE w:val="0"/>
        <w:autoSpaceDN w:val="0"/>
        <w:adjustRightInd w:val="0"/>
        <w:rPr>
          <w:rFonts w:asciiTheme="majorHAnsi" w:hAnsiTheme="majorHAnsi" w:cs="Arial"/>
          <w:szCs w:val="20"/>
        </w:rPr>
      </w:pPr>
      <w:r w:rsidRPr="00AF0474">
        <w:rPr>
          <w:rFonts w:asciiTheme="majorHAnsi" w:hAnsiTheme="majorHAnsi" w:cs="Arial"/>
          <w:szCs w:val="20"/>
        </w:rPr>
        <w:t xml:space="preserve">For more information, please </w:t>
      </w:r>
      <w:r w:rsidRPr="0053042B">
        <w:rPr>
          <w:rFonts w:asciiTheme="majorHAnsi" w:hAnsiTheme="majorHAnsi" w:cs="Arial"/>
          <w:szCs w:val="20"/>
        </w:rPr>
        <w:t>contact [</w:t>
      </w:r>
      <w:r w:rsidR="00C205C5" w:rsidRPr="0053042B">
        <w:rPr>
          <w:rFonts w:asciiTheme="majorHAnsi" w:hAnsiTheme="majorHAnsi" w:cs="Arial"/>
          <w:szCs w:val="20"/>
        </w:rPr>
        <w:t>Contact P</w:t>
      </w:r>
      <w:r w:rsidR="00953B59" w:rsidRPr="0053042B">
        <w:rPr>
          <w:rFonts w:asciiTheme="majorHAnsi" w:hAnsiTheme="majorHAnsi" w:cs="Arial"/>
          <w:szCs w:val="20"/>
        </w:rPr>
        <w:t>erson</w:t>
      </w:r>
      <w:r w:rsidRPr="0053042B">
        <w:rPr>
          <w:rFonts w:asciiTheme="majorHAnsi" w:hAnsiTheme="majorHAnsi" w:cs="Arial"/>
          <w:szCs w:val="20"/>
        </w:rPr>
        <w:t>] at [</w:t>
      </w:r>
      <w:r w:rsidR="00953B59" w:rsidRPr="0053042B">
        <w:rPr>
          <w:rFonts w:asciiTheme="majorHAnsi" w:hAnsiTheme="majorHAnsi" w:cs="Arial"/>
          <w:szCs w:val="20"/>
        </w:rPr>
        <w:t>Phone Number</w:t>
      </w:r>
      <w:r w:rsidRPr="0053042B">
        <w:rPr>
          <w:rFonts w:asciiTheme="majorHAnsi" w:hAnsiTheme="majorHAnsi" w:cs="Arial"/>
          <w:szCs w:val="20"/>
        </w:rPr>
        <w:t>]. More information is also available from the EPA Safe Drinking Water Hotline at 1-800-426-4794 and [the Public Health Department Hotline at 1-800-123-4567].</w:t>
      </w:r>
    </w:p>
    <w:p w14:paraId="1D0715FD" w14:textId="77777777" w:rsidR="00E86654" w:rsidRPr="0053042B" w:rsidRDefault="00E86654" w:rsidP="00AF0474">
      <w:pPr>
        <w:autoSpaceDE w:val="0"/>
        <w:autoSpaceDN w:val="0"/>
        <w:adjustRightInd w:val="0"/>
        <w:rPr>
          <w:rFonts w:asciiTheme="majorHAnsi" w:hAnsiTheme="majorHAnsi" w:cs="Arial"/>
          <w:szCs w:val="20"/>
        </w:rPr>
      </w:pPr>
      <w:r w:rsidRPr="0053042B">
        <w:rPr>
          <w:rFonts w:asciiTheme="majorHAnsi" w:hAnsiTheme="majorHAnsi" w:cs="Arial"/>
          <w:szCs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w:t>
      </w:r>
    </w:p>
    <w:p w14:paraId="33E34594" w14:textId="77777777" w:rsidR="00953B59" w:rsidRPr="0053042B" w:rsidRDefault="00953B59" w:rsidP="00953B59">
      <w:pPr>
        <w:rPr>
          <w:rFonts w:asciiTheme="majorHAnsi" w:hAnsiTheme="majorHAnsi" w:cs="Arial"/>
          <w:sz w:val="16"/>
          <w:szCs w:val="15"/>
        </w:rPr>
      </w:pPr>
      <w:r w:rsidRPr="0053042B">
        <w:rPr>
          <w:rFonts w:asciiTheme="majorHAnsi" w:hAnsiTheme="majorHAnsi" w:cs="Arial"/>
          <w:sz w:val="16"/>
          <w:szCs w:val="15"/>
        </w:rPr>
        <w:t>This notice is being sent to you by [Fill in Water system Name]. State Water System ID# [41XXXXX]. Date distributed: [Date]</w:t>
      </w:r>
    </w:p>
    <w:p w14:paraId="30F12139" w14:textId="77777777" w:rsidR="00E424DD" w:rsidRPr="0053042B" w:rsidRDefault="00E424DD" w:rsidP="00AF0474">
      <w:pPr>
        <w:rPr>
          <w:rFonts w:asciiTheme="majorHAnsi" w:hAnsiTheme="majorHAnsi" w:cs="Arial"/>
          <w:sz w:val="16"/>
          <w:szCs w:val="15"/>
        </w:rPr>
      </w:pPr>
      <w:r w:rsidRPr="0053042B">
        <w:rPr>
          <w:rFonts w:asciiTheme="majorHAnsi" w:hAnsiTheme="majorHAnsi" w:cs="Arial"/>
          <w:sz w:val="16"/>
          <w:szCs w:val="15"/>
        </w:rPr>
        <w:br w:type="page"/>
      </w:r>
    </w:p>
    <w:p w14:paraId="2D94551C" w14:textId="77777777" w:rsidR="00E424DD" w:rsidRPr="0053042B" w:rsidRDefault="00E424DD" w:rsidP="00AF0474">
      <w:pPr>
        <w:pStyle w:val="Heading1"/>
      </w:pPr>
      <w:bookmarkStart w:id="42" w:name="_Toc100683642"/>
      <w:r w:rsidRPr="0053042B">
        <w:t>Example Do Not Use Notice</w:t>
      </w:r>
      <w:bookmarkEnd w:id="42"/>
    </w:p>
    <w:p w14:paraId="2E91DF00" w14:textId="77777777" w:rsidR="00E424DD" w:rsidRPr="0053042B" w:rsidRDefault="00E424DD" w:rsidP="00AF0474">
      <w:pPr>
        <w:autoSpaceDE w:val="0"/>
        <w:autoSpaceDN w:val="0"/>
        <w:adjustRightInd w:val="0"/>
        <w:spacing w:after="0"/>
        <w:jc w:val="center"/>
        <w:rPr>
          <w:rFonts w:asciiTheme="majorHAnsi" w:hAnsiTheme="majorHAnsi" w:cs="Arial,Bold"/>
          <w:b/>
          <w:bCs/>
          <w:sz w:val="28"/>
          <w:szCs w:val="28"/>
        </w:rPr>
      </w:pPr>
      <w:r w:rsidRPr="0053042B">
        <w:rPr>
          <w:rFonts w:asciiTheme="majorHAnsi" w:hAnsiTheme="majorHAnsi" w:cs="Arial,Bold"/>
          <w:b/>
          <w:bCs/>
          <w:sz w:val="28"/>
          <w:szCs w:val="28"/>
        </w:rPr>
        <w:t>WARNING</w:t>
      </w:r>
    </w:p>
    <w:p w14:paraId="2D24D5F2" w14:textId="77777777" w:rsidR="00E424DD" w:rsidRPr="0053042B" w:rsidRDefault="00E424DD" w:rsidP="00AF0474">
      <w:pPr>
        <w:autoSpaceDE w:val="0"/>
        <w:autoSpaceDN w:val="0"/>
        <w:adjustRightInd w:val="0"/>
        <w:spacing w:after="0"/>
        <w:jc w:val="center"/>
        <w:rPr>
          <w:rFonts w:asciiTheme="majorHAnsi" w:hAnsiTheme="majorHAnsi" w:cs="Arial,Bold"/>
          <w:b/>
          <w:bCs/>
          <w:sz w:val="28"/>
          <w:szCs w:val="28"/>
        </w:rPr>
      </w:pPr>
      <w:r w:rsidRPr="0053042B">
        <w:rPr>
          <w:rFonts w:asciiTheme="majorHAnsi" w:hAnsiTheme="majorHAnsi" w:cs="Arial,Bold"/>
          <w:b/>
          <w:bCs/>
          <w:sz w:val="28"/>
          <w:szCs w:val="28"/>
        </w:rPr>
        <w:t>DO NOT USE THE WATER</w:t>
      </w:r>
    </w:p>
    <w:p w14:paraId="793081AC" w14:textId="77777777" w:rsidR="00E424DD" w:rsidRPr="0053042B" w:rsidRDefault="00E424DD" w:rsidP="00AF0474">
      <w:pPr>
        <w:autoSpaceDE w:val="0"/>
        <w:autoSpaceDN w:val="0"/>
        <w:adjustRightInd w:val="0"/>
        <w:spacing w:after="0"/>
        <w:jc w:val="center"/>
        <w:rPr>
          <w:rFonts w:asciiTheme="majorHAnsi" w:hAnsiTheme="majorHAnsi" w:cs="Arial,Bold"/>
          <w:b/>
          <w:bCs/>
          <w:sz w:val="28"/>
          <w:szCs w:val="28"/>
        </w:rPr>
      </w:pPr>
      <w:r w:rsidRPr="0053042B">
        <w:rPr>
          <w:rFonts w:asciiTheme="majorHAnsi" w:hAnsiTheme="majorHAnsi" w:cs="Arial,Bold"/>
          <w:b/>
          <w:bCs/>
          <w:sz w:val="28"/>
          <w:szCs w:val="28"/>
        </w:rPr>
        <w:t>[</w:t>
      </w:r>
      <w:r w:rsidR="00953B59" w:rsidRPr="0053042B">
        <w:rPr>
          <w:rFonts w:asciiTheme="majorHAnsi" w:hAnsiTheme="majorHAnsi" w:cs="Arial,Bold"/>
          <w:b/>
          <w:bCs/>
          <w:sz w:val="28"/>
          <w:szCs w:val="28"/>
        </w:rPr>
        <w:t>Water System Name</w:t>
      </w:r>
      <w:r w:rsidRPr="0053042B">
        <w:rPr>
          <w:rFonts w:asciiTheme="majorHAnsi" w:hAnsiTheme="majorHAnsi" w:cs="Arial,Bold"/>
          <w:b/>
          <w:bCs/>
          <w:sz w:val="28"/>
          <w:szCs w:val="28"/>
        </w:rPr>
        <w:t>] water is contaminated with [parathion]</w:t>
      </w:r>
    </w:p>
    <w:p w14:paraId="54EB9EBE" w14:textId="77777777" w:rsidR="00E424DD" w:rsidRPr="0053042B" w:rsidRDefault="00E424DD" w:rsidP="00953B59">
      <w:pPr>
        <w:autoSpaceDE w:val="0"/>
        <w:autoSpaceDN w:val="0"/>
        <w:adjustRightInd w:val="0"/>
        <w:spacing w:after="0"/>
        <w:jc w:val="center"/>
        <w:rPr>
          <w:rFonts w:asciiTheme="majorHAnsi" w:hAnsiTheme="majorHAnsi" w:cs="Arial"/>
          <w:sz w:val="28"/>
          <w:szCs w:val="28"/>
        </w:rPr>
      </w:pPr>
      <w:r w:rsidRPr="0053042B">
        <w:rPr>
          <w:rFonts w:asciiTheme="majorHAnsi" w:hAnsiTheme="majorHAnsi" w:cs="Arial"/>
          <w:sz w:val="28"/>
          <w:szCs w:val="28"/>
        </w:rPr>
        <w:t>Bottled water can be obtained at [</w:t>
      </w:r>
      <w:r w:rsidR="00953B59" w:rsidRPr="0053042B">
        <w:rPr>
          <w:rFonts w:asciiTheme="majorHAnsi" w:hAnsiTheme="majorHAnsi" w:cs="Arial,Bold"/>
          <w:b/>
          <w:bCs/>
          <w:sz w:val="28"/>
          <w:szCs w:val="28"/>
        </w:rPr>
        <w:t>Location of potable water</w:t>
      </w:r>
      <w:r w:rsidRPr="0053042B">
        <w:rPr>
          <w:rFonts w:asciiTheme="majorHAnsi" w:hAnsiTheme="majorHAnsi" w:cs="Arial"/>
          <w:sz w:val="28"/>
          <w:szCs w:val="28"/>
        </w:rPr>
        <w:t>].</w:t>
      </w:r>
    </w:p>
    <w:p w14:paraId="6E35B138" w14:textId="77777777" w:rsidR="00E424DD" w:rsidRPr="0053042B" w:rsidRDefault="00E424DD" w:rsidP="00AF0474">
      <w:pPr>
        <w:autoSpaceDE w:val="0"/>
        <w:autoSpaceDN w:val="0"/>
        <w:adjustRightInd w:val="0"/>
        <w:spacing w:after="0"/>
        <w:rPr>
          <w:rFonts w:asciiTheme="majorHAnsi" w:hAnsiTheme="majorHAnsi" w:cs="Arial"/>
          <w:sz w:val="24"/>
        </w:rPr>
      </w:pPr>
    </w:p>
    <w:p w14:paraId="1CDC9527" w14:textId="77777777" w:rsidR="00E424DD" w:rsidRPr="0053042B" w:rsidRDefault="00E424DD" w:rsidP="00AF0474">
      <w:pPr>
        <w:autoSpaceDE w:val="0"/>
        <w:autoSpaceDN w:val="0"/>
        <w:adjustRightInd w:val="0"/>
        <w:spacing w:after="0"/>
        <w:rPr>
          <w:rFonts w:asciiTheme="majorHAnsi" w:hAnsiTheme="majorHAnsi" w:cs="Arial"/>
          <w:sz w:val="24"/>
        </w:rPr>
      </w:pPr>
      <w:r w:rsidRPr="0053042B">
        <w:rPr>
          <w:rFonts w:asciiTheme="majorHAnsi" w:hAnsiTheme="majorHAnsi" w:cs="Arial"/>
          <w:sz w:val="24"/>
        </w:rPr>
        <w:t>Parathion was found in the water supply on [</w:t>
      </w:r>
      <w:r w:rsidR="00953B59" w:rsidRPr="0053042B">
        <w:rPr>
          <w:rFonts w:asciiTheme="majorHAnsi" w:hAnsiTheme="majorHAnsi" w:cs="Arial"/>
          <w:sz w:val="24"/>
        </w:rPr>
        <w:t>Date</w:t>
      </w:r>
      <w:r w:rsidRPr="0053042B">
        <w:rPr>
          <w:rFonts w:asciiTheme="majorHAnsi" w:hAnsiTheme="majorHAnsi" w:cs="Arial"/>
          <w:sz w:val="24"/>
        </w:rPr>
        <w:t>]. This chemical can make you sick</w:t>
      </w:r>
      <w:r w:rsidR="00A1207F" w:rsidRPr="0053042B">
        <w:rPr>
          <w:rFonts w:asciiTheme="majorHAnsi" w:hAnsiTheme="majorHAnsi" w:cs="Arial"/>
          <w:sz w:val="24"/>
        </w:rPr>
        <w:t xml:space="preserve"> </w:t>
      </w:r>
      <w:r w:rsidRPr="0053042B">
        <w:rPr>
          <w:rFonts w:asciiTheme="majorHAnsi" w:hAnsiTheme="majorHAnsi" w:cs="Arial"/>
          <w:sz w:val="24"/>
        </w:rPr>
        <w:t>and may result in death.</w:t>
      </w:r>
    </w:p>
    <w:p w14:paraId="5552AA8B" w14:textId="77777777" w:rsidR="00E424DD" w:rsidRPr="0053042B" w:rsidRDefault="00E424DD" w:rsidP="00AF0474">
      <w:pPr>
        <w:autoSpaceDE w:val="0"/>
        <w:autoSpaceDN w:val="0"/>
        <w:adjustRightInd w:val="0"/>
        <w:spacing w:after="0"/>
        <w:rPr>
          <w:rFonts w:asciiTheme="majorHAnsi" w:hAnsiTheme="majorHAnsi" w:cs="Arial,Bold"/>
          <w:b/>
          <w:bCs/>
          <w:sz w:val="24"/>
        </w:rPr>
      </w:pPr>
    </w:p>
    <w:p w14:paraId="5F658B3C" w14:textId="77777777" w:rsidR="00E424DD" w:rsidRPr="00AF0474" w:rsidRDefault="00E424DD" w:rsidP="00AF0474">
      <w:pPr>
        <w:autoSpaceDE w:val="0"/>
        <w:autoSpaceDN w:val="0"/>
        <w:adjustRightInd w:val="0"/>
        <w:spacing w:after="0"/>
        <w:rPr>
          <w:rFonts w:asciiTheme="majorHAnsi" w:hAnsiTheme="majorHAnsi" w:cs="Arial,Bold"/>
          <w:b/>
          <w:bCs/>
          <w:sz w:val="24"/>
        </w:rPr>
      </w:pPr>
      <w:r w:rsidRPr="0053042B">
        <w:rPr>
          <w:rFonts w:asciiTheme="majorHAnsi" w:hAnsiTheme="majorHAnsi" w:cs="Arial,Bold"/>
          <w:b/>
          <w:bCs/>
          <w:sz w:val="24"/>
        </w:rPr>
        <w:t>What should I do?</w:t>
      </w:r>
    </w:p>
    <w:p w14:paraId="559B567C" w14:textId="77777777" w:rsidR="00E424DD" w:rsidRPr="00AF0474" w:rsidRDefault="00E424DD" w:rsidP="00AF0474">
      <w:pPr>
        <w:autoSpaceDE w:val="0"/>
        <w:autoSpaceDN w:val="0"/>
        <w:adjustRightInd w:val="0"/>
        <w:spacing w:after="0"/>
        <w:rPr>
          <w:rFonts w:asciiTheme="majorHAnsi" w:hAnsiTheme="majorHAnsi" w:cs="Arial,Bold"/>
          <w:b/>
          <w:bCs/>
          <w:sz w:val="24"/>
        </w:rPr>
      </w:pPr>
    </w:p>
    <w:p w14:paraId="4351BD25" w14:textId="77777777" w:rsidR="00E424DD" w:rsidRPr="00AF0474" w:rsidRDefault="00E424DD" w:rsidP="00F159D2">
      <w:pPr>
        <w:pStyle w:val="ListParagraph"/>
        <w:numPr>
          <w:ilvl w:val="0"/>
          <w:numId w:val="13"/>
        </w:numPr>
        <w:autoSpaceDE w:val="0"/>
        <w:autoSpaceDN w:val="0"/>
        <w:adjustRightInd w:val="0"/>
        <w:spacing w:after="0"/>
        <w:rPr>
          <w:rFonts w:asciiTheme="majorHAnsi" w:hAnsiTheme="majorHAnsi" w:cs="Arial"/>
          <w:szCs w:val="20"/>
        </w:rPr>
      </w:pPr>
      <w:r w:rsidRPr="00AF0474">
        <w:rPr>
          <w:rFonts w:asciiTheme="majorHAnsi" w:hAnsiTheme="majorHAnsi" w:cs="Arial"/>
          <w:sz w:val="24"/>
        </w:rPr>
        <w:t xml:space="preserve">DO NOT USE THE WATER. </w:t>
      </w:r>
      <w:r w:rsidRPr="00AF0474">
        <w:rPr>
          <w:rFonts w:asciiTheme="majorHAnsi" w:hAnsiTheme="majorHAnsi" w:cs="Arial"/>
          <w:szCs w:val="20"/>
        </w:rPr>
        <w:t xml:space="preserve">You should </w:t>
      </w:r>
      <w:r w:rsidRPr="00AF0474">
        <w:rPr>
          <w:rFonts w:asciiTheme="majorHAnsi" w:hAnsiTheme="majorHAnsi" w:cs="Arial,BoldItalic"/>
          <w:b/>
          <w:bCs/>
          <w:i/>
          <w:iCs/>
          <w:szCs w:val="20"/>
        </w:rPr>
        <w:t xml:space="preserve">not </w:t>
      </w:r>
      <w:r w:rsidRPr="00AF0474">
        <w:rPr>
          <w:rFonts w:asciiTheme="majorHAnsi" w:hAnsiTheme="majorHAnsi" w:cs="Arial"/>
          <w:szCs w:val="20"/>
        </w:rPr>
        <w:t>use the water for drinking, making ice, brushing teeth, washing dishes, washing clothes, bathing, food preparation, or watering lawns. Bottled water should be used for all of the above necessities until further notice.</w:t>
      </w:r>
    </w:p>
    <w:p w14:paraId="31D21613" w14:textId="77777777" w:rsidR="00E424DD" w:rsidRPr="00AF0474" w:rsidRDefault="00E424DD" w:rsidP="00AF0474">
      <w:pPr>
        <w:pStyle w:val="ListParagraph"/>
        <w:autoSpaceDE w:val="0"/>
        <w:autoSpaceDN w:val="0"/>
        <w:adjustRightInd w:val="0"/>
        <w:spacing w:after="0"/>
        <w:rPr>
          <w:rFonts w:asciiTheme="majorHAnsi" w:hAnsiTheme="majorHAnsi" w:cs="Arial"/>
          <w:szCs w:val="20"/>
        </w:rPr>
      </w:pPr>
    </w:p>
    <w:p w14:paraId="63A5A460" w14:textId="77777777" w:rsidR="00E424DD" w:rsidRPr="00AF0474" w:rsidRDefault="00E424DD" w:rsidP="00F159D2">
      <w:pPr>
        <w:pStyle w:val="ListParagraph"/>
        <w:numPr>
          <w:ilvl w:val="0"/>
          <w:numId w:val="13"/>
        </w:numPr>
        <w:autoSpaceDE w:val="0"/>
        <w:autoSpaceDN w:val="0"/>
        <w:adjustRightInd w:val="0"/>
        <w:spacing w:after="0"/>
        <w:rPr>
          <w:rFonts w:asciiTheme="majorHAnsi" w:hAnsiTheme="majorHAnsi" w:cs="Arial"/>
          <w:szCs w:val="20"/>
        </w:rPr>
      </w:pPr>
      <w:r w:rsidRPr="00AF0474">
        <w:rPr>
          <w:rFonts w:asciiTheme="majorHAnsi" w:hAnsiTheme="majorHAnsi" w:cs="Arial"/>
          <w:szCs w:val="20"/>
        </w:rPr>
        <w:t>Parathion is a chemical usually used to kill insects. It can cause constriction of the pupils, blurred vision, muscle and abdominal cramps, excessive salivation, sweating, nausea, vomiting, dizziness, headaches, convulsions, diarrhea, weakness, labored breathing, wheezing, and unconsciousness. Exposure can even lead to death.</w:t>
      </w:r>
    </w:p>
    <w:p w14:paraId="649FF008" w14:textId="77777777" w:rsidR="00E424DD" w:rsidRPr="00AF0474" w:rsidRDefault="00E424DD" w:rsidP="00AF0474">
      <w:pPr>
        <w:pStyle w:val="ListParagraph"/>
        <w:autoSpaceDE w:val="0"/>
        <w:autoSpaceDN w:val="0"/>
        <w:adjustRightInd w:val="0"/>
        <w:spacing w:after="0"/>
        <w:rPr>
          <w:rFonts w:asciiTheme="majorHAnsi" w:hAnsiTheme="majorHAnsi" w:cs="Arial"/>
          <w:szCs w:val="20"/>
        </w:rPr>
      </w:pPr>
    </w:p>
    <w:p w14:paraId="66C85818" w14:textId="77777777" w:rsidR="00E424DD" w:rsidRPr="00AF0474" w:rsidRDefault="00E424DD" w:rsidP="00F159D2">
      <w:pPr>
        <w:pStyle w:val="ListParagraph"/>
        <w:numPr>
          <w:ilvl w:val="0"/>
          <w:numId w:val="13"/>
        </w:numPr>
        <w:autoSpaceDE w:val="0"/>
        <w:autoSpaceDN w:val="0"/>
        <w:adjustRightInd w:val="0"/>
        <w:spacing w:after="0"/>
        <w:rPr>
          <w:rFonts w:asciiTheme="majorHAnsi" w:hAnsiTheme="majorHAnsi" w:cs="Arial"/>
          <w:szCs w:val="20"/>
        </w:rPr>
      </w:pPr>
      <w:r w:rsidRPr="00AF0474">
        <w:rPr>
          <w:rFonts w:asciiTheme="majorHAnsi" w:hAnsiTheme="majorHAnsi" w:cs="Arial"/>
          <w:szCs w:val="20"/>
        </w:rPr>
        <w:t>If you or someone you know exhibits any of these symptoms, immediately contact your health care provider. In addition, please notify the public health department at 1-800-123-4567.</w:t>
      </w:r>
    </w:p>
    <w:p w14:paraId="2EE86DDB" w14:textId="77777777" w:rsidR="00E424DD" w:rsidRPr="00AF0474" w:rsidRDefault="00E424DD" w:rsidP="00AF0474">
      <w:pPr>
        <w:autoSpaceDE w:val="0"/>
        <w:autoSpaceDN w:val="0"/>
        <w:adjustRightInd w:val="0"/>
        <w:spacing w:after="0"/>
        <w:rPr>
          <w:rFonts w:asciiTheme="majorHAnsi" w:hAnsiTheme="majorHAnsi" w:cs="Arial,Bold"/>
          <w:b/>
          <w:bCs/>
          <w:sz w:val="24"/>
        </w:rPr>
      </w:pPr>
    </w:p>
    <w:p w14:paraId="25CB3BEF" w14:textId="77777777" w:rsidR="00E424DD" w:rsidRPr="00AF0474" w:rsidRDefault="00E424DD" w:rsidP="00AF0474">
      <w:pPr>
        <w:autoSpaceDE w:val="0"/>
        <w:autoSpaceDN w:val="0"/>
        <w:adjustRightInd w:val="0"/>
        <w:spacing w:after="0"/>
        <w:rPr>
          <w:rFonts w:asciiTheme="majorHAnsi" w:hAnsiTheme="majorHAnsi" w:cs="Arial,Bold"/>
          <w:b/>
          <w:bCs/>
          <w:sz w:val="24"/>
        </w:rPr>
      </w:pPr>
      <w:r w:rsidRPr="00AF0474">
        <w:rPr>
          <w:rFonts w:asciiTheme="majorHAnsi" w:hAnsiTheme="majorHAnsi" w:cs="Arial,Bold"/>
          <w:b/>
          <w:bCs/>
          <w:sz w:val="24"/>
        </w:rPr>
        <w:t>What happened? What is being done?</w:t>
      </w:r>
    </w:p>
    <w:p w14:paraId="00C6FD58" w14:textId="77777777" w:rsidR="00E424DD" w:rsidRPr="00AF0474" w:rsidRDefault="00E424DD" w:rsidP="00AF0474">
      <w:pPr>
        <w:autoSpaceDE w:val="0"/>
        <w:autoSpaceDN w:val="0"/>
        <w:adjustRightInd w:val="0"/>
        <w:spacing w:after="0"/>
        <w:rPr>
          <w:rFonts w:asciiTheme="majorHAnsi" w:hAnsiTheme="majorHAnsi" w:cs="Arial"/>
          <w:szCs w:val="20"/>
        </w:rPr>
      </w:pPr>
    </w:p>
    <w:p w14:paraId="6CF1D150" w14:textId="77777777" w:rsidR="00E424DD" w:rsidRPr="00AF0474" w:rsidRDefault="00E424DD" w:rsidP="00AF0474">
      <w:pPr>
        <w:autoSpaceDE w:val="0"/>
        <w:autoSpaceDN w:val="0"/>
        <w:adjustRightInd w:val="0"/>
        <w:rPr>
          <w:rFonts w:asciiTheme="majorHAnsi" w:hAnsiTheme="majorHAnsi" w:cs="Arial"/>
          <w:szCs w:val="20"/>
        </w:rPr>
      </w:pPr>
      <w:r w:rsidRPr="00AF0474">
        <w:rPr>
          <w:rFonts w:asciiTheme="majorHAnsi" w:hAnsiTheme="majorHAnsi" w:cs="Arial"/>
          <w:szCs w:val="20"/>
        </w:rPr>
        <w:t xml:space="preserve">The water distribution system was contaminated with parathion. We are working with law enforcement and the public health department to investigate/resolve this issue. We have tested the water in various parts of the distribution system to verify the extent of the parathion contamination. Based on these tests, we have isolated the portion of the system located north of Lincoln Avenue and east of Maple Road. Everyone in this portion of the system </w:t>
      </w:r>
      <w:r w:rsidRPr="00AF0474">
        <w:rPr>
          <w:rFonts w:asciiTheme="majorHAnsi" w:hAnsiTheme="majorHAnsi" w:cs="Arial,Bold"/>
          <w:b/>
          <w:bCs/>
          <w:szCs w:val="20"/>
        </w:rPr>
        <w:t>should not use the water</w:t>
      </w:r>
      <w:r w:rsidRPr="00AF0474">
        <w:rPr>
          <w:rFonts w:asciiTheme="majorHAnsi" w:hAnsiTheme="majorHAnsi" w:cs="Arial"/>
          <w:szCs w:val="20"/>
        </w:rPr>
        <w:t>. We have implemented additional security procedures to protect the system against further contamination. Additional information will be provided 24 hours/day on Channel 57- the local government television channel.</w:t>
      </w:r>
    </w:p>
    <w:p w14:paraId="13F7DAAF" w14:textId="77777777" w:rsidR="00953B59" w:rsidRPr="0053042B" w:rsidRDefault="00953B59" w:rsidP="00953B59">
      <w:pPr>
        <w:autoSpaceDE w:val="0"/>
        <w:autoSpaceDN w:val="0"/>
        <w:adjustRightInd w:val="0"/>
        <w:rPr>
          <w:rFonts w:asciiTheme="majorHAnsi" w:hAnsiTheme="majorHAnsi" w:cs="Arial"/>
          <w:szCs w:val="20"/>
        </w:rPr>
      </w:pPr>
      <w:r w:rsidRPr="00AF0474">
        <w:rPr>
          <w:rFonts w:asciiTheme="majorHAnsi" w:hAnsiTheme="majorHAnsi" w:cs="Arial"/>
          <w:szCs w:val="20"/>
        </w:rPr>
        <w:t xml:space="preserve">For more information, </w:t>
      </w:r>
      <w:r w:rsidRPr="0053042B">
        <w:rPr>
          <w:rFonts w:asciiTheme="majorHAnsi" w:hAnsiTheme="majorHAnsi" w:cs="Arial"/>
          <w:szCs w:val="20"/>
        </w:rPr>
        <w:t>please contact [</w:t>
      </w:r>
      <w:r w:rsidR="00C205C5" w:rsidRPr="0053042B">
        <w:rPr>
          <w:rFonts w:asciiTheme="majorHAnsi" w:hAnsiTheme="majorHAnsi" w:cs="Arial"/>
          <w:szCs w:val="20"/>
        </w:rPr>
        <w:t>Contact P</w:t>
      </w:r>
      <w:r w:rsidRPr="0053042B">
        <w:rPr>
          <w:rFonts w:asciiTheme="majorHAnsi" w:hAnsiTheme="majorHAnsi" w:cs="Arial"/>
          <w:szCs w:val="20"/>
        </w:rPr>
        <w:t>erson] at [Phone Number]. More information is also available from the EPA Safe Drinking Water Hotline at 1-800-426-4794 and [the Public Health Department Hotline at 1-800-123-4567].</w:t>
      </w:r>
    </w:p>
    <w:p w14:paraId="268D2AE4" w14:textId="77777777" w:rsidR="00E424DD" w:rsidRPr="0053042B" w:rsidRDefault="00E424DD" w:rsidP="00AF0474">
      <w:pPr>
        <w:autoSpaceDE w:val="0"/>
        <w:autoSpaceDN w:val="0"/>
        <w:adjustRightInd w:val="0"/>
        <w:rPr>
          <w:rFonts w:asciiTheme="majorHAnsi" w:hAnsiTheme="majorHAnsi" w:cs="Arial"/>
          <w:szCs w:val="20"/>
        </w:rPr>
      </w:pPr>
      <w:r w:rsidRPr="0053042B">
        <w:rPr>
          <w:rFonts w:asciiTheme="majorHAnsi" w:hAnsiTheme="majorHAnsi" w:cs="Arial"/>
          <w:szCs w:val="20"/>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w:t>
      </w:r>
    </w:p>
    <w:p w14:paraId="10B332F7" w14:textId="77777777" w:rsidR="00A34F70" w:rsidRDefault="00953B59" w:rsidP="00953B59">
      <w:pPr>
        <w:rPr>
          <w:rFonts w:asciiTheme="majorHAnsi" w:hAnsiTheme="majorHAnsi" w:cs="Arial"/>
          <w:sz w:val="16"/>
          <w:szCs w:val="15"/>
        </w:rPr>
      </w:pPr>
      <w:r w:rsidRPr="0053042B">
        <w:rPr>
          <w:rFonts w:asciiTheme="majorHAnsi" w:hAnsiTheme="majorHAnsi" w:cs="Arial"/>
          <w:sz w:val="16"/>
          <w:szCs w:val="15"/>
        </w:rPr>
        <w:t>This notice is being sent to you by [Fill in Water system Name]. State Water System ID# [41XXXXX]. Date distributed: [Date]</w:t>
      </w:r>
    </w:p>
    <w:p w14:paraId="45B6E1CE" w14:textId="77777777" w:rsidR="00A34F70" w:rsidRDefault="00A34F70">
      <w:pPr>
        <w:rPr>
          <w:rFonts w:asciiTheme="majorHAnsi" w:hAnsiTheme="majorHAnsi" w:cs="Arial"/>
          <w:sz w:val="16"/>
          <w:szCs w:val="15"/>
        </w:rPr>
      </w:pPr>
    </w:p>
    <w:sectPr w:rsidR="00A34F70" w:rsidSect="00CC4119">
      <w:footerReference w:type="default" r:id="rId20"/>
      <w:pgSz w:w="12240" w:h="15840"/>
      <w:pgMar w:top="720" w:right="720" w:bottom="720" w:left="720" w:header="720" w:footer="720" w:gutter="0"/>
      <w:pgNumType w:fmt="numberInDash"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atthew Olson" w:date="2022-04-12T23:42:00Z" w:initials="MO">
    <w:p w14:paraId="0BEF0DA6" w14:textId="77777777" w:rsidR="00A144F2" w:rsidRDefault="00A144F2" w:rsidP="00A144F2">
      <w:pPr>
        <w:pStyle w:val="CommentText"/>
      </w:pPr>
      <w:r>
        <w:rPr>
          <w:rStyle w:val="CommentReference"/>
        </w:rPr>
        <w:annotationRef/>
      </w:r>
      <w:r>
        <w:t>I don't have Cody's last name</w:t>
      </w:r>
    </w:p>
  </w:comment>
  <w:comment w:id="34" w:author="Matthew Olson" w:date="2022-04-12T23:45:00Z" w:initials="MO">
    <w:p w14:paraId="33BDF9F5" w14:textId="69CCBA44" w:rsidR="00ED55CD" w:rsidRDefault="00ED55CD" w:rsidP="00055F9A">
      <w:pPr>
        <w:pStyle w:val="CommentText"/>
      </w:pPr>
      <w:r>
        <w:rPr>
          <w:rStyle w:val="CommentReference"/>
        </w:rPr>
        <w:annotationRef/>
      </w:r>
      <w:r>
        <w:t>Change this name to whoever is going to be at the sanitary survey.  Also, mark (with a post it) this page for easy locating when on 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EF0DA6" w15:done="1"/>
  <w15:commentEx w15:paraId="33BDF9F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66D653" w16cex:dateUtc="2022-04-13T06:42:00Z"/>
  <w16cex:commentExtensible w16cex:durableId="26008D8F" w16cex:dateUtc="2022-04-13T0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EF0DA6" w16cid:durableId="4966D653"/>
  <w16cid:commentId w16cid:paraId="33BDF9F5" w16cid:durableId="2600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7C9E" w14:textId="77777777" w:rsidR="00275158" w:rsidRDefault="00275158" w:rsidP="00CC4119">
      <w:pPr>
        <w:spacing w:after="0" w:line="240" w:lineRule="auto"/>
      </w:pPr>
      <w:r>
        <w:separator/>
      </w:r>
    </w:p>
  </w:endnote>
  <w:endnote w:type="continuationSeparator" w:id="0">
    <w:p w14:paraId="6708AFC5" w14:textId="77777777" w:rsidR="00275158" w:rsidRDefault="00275158" w:rsidP="00CC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Italic">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79100"/>
      <w:docPartObj>
        <w:docPartGallery w:val="Page Numbers (Bottom of Page)"/>
        <w:docPartUnique/>
      </w:docPartObj>
    </w:sdtPr>
    <w:sdtEndPr>
      <w:rPr>
        <w:noProof/>
      </w:rPr>
    </w:sdtEndPr>
    <w:sdtContent>
      <w:p w14:paraId="698071DB" w14:textId="77777777" w:rsidR="001E00D7" w:rsidRDefault="00640D7E">
        <w:pPr>
          <w:pStyle w:val="Footer"/>
          <w:jc w:val="center"/>
        </w:pPr>
        <w:r>
          <w:rPr>
            <w:noProof/>
          </w:rPr>
          <w:fldChar w:fldCharType="begin"/>
        </w:r>
        <w:r>
          <w:rPr>
            <w:noProof/>
          </w:rPr>
          <w:instrText xml:space="preserve"> PAGE   \* MERGEFORMAT </w:instrText>
        </w:r>
        <w:r>
          <w:rPr>
            <w:noProof/>
          </w:rPr>
          <w:fldChar w:fldCharType="separate"/>
        </w:r>
        <w:r w:rsidR="004D3AAC">
          <w:rPr>
            <w:noProof/>
          </w:rPr>
          <w:t>- 21 -</w:t>
        </w:r>
        <w:r>
          <w:rPr>
            <w:noProof/>
          </w:rPr>
          <w:fldChar w:fldCharType="end"/>
        </w:r>
      </w:p>
    </w:sdtContent>
  </w:sdt>
  <w:p w14:paraId="7F9CCD26" w14:textId="77777777" w:rsidR="001E00D7" w:rsidRDefault="001E00D7" w:rsidP="00CC4119">
    <w:pPr>
      <w:pStyle w:val="Footer"/>
      <w:tabs>
        <w:tab w:val="clear" w:pos="4680"/>
        <w:tab w:val="clear" w:pos="9360"/>
        <w:tab w:val="center" w:pos="5220"/>
        <w:tab w:val="right" w:pos="10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FF54" w14:textId="77777777" w:rsidR="00275158" w:rsidRDefault="00275158" w:rsidP="00CC4119">
      <w:pPr>
        <w:spacing w:after="0" w:line="240" w:lineRule="auto"/>
      </w:pPr>
      <w:r>
        <w:separator/>
      </w:r>
    </w:p>
  </w:footnote>
  <w:footnote w:type="continuationSeparator" w:id="0">
    <w:p w14:paraId="50F4EF0A" w14:textId="77777777" w:rsidR="00275158" w:rsidRDefault="00275158" w:rsidP="00CC4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554"/>
    <w:multiLevelType w:val="hybridMultilevel"/>
    <w:tmpl w:val="B1E4F4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015B1"/>
    <w:multiLevelType w:val="hybridMultilevel"/>
    <w:tmpl w:val="CC9C3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55C87"/>
    <w:multiLevelType w:val="hybridMultilevel"/>
    <w:tmpl w:val="E9E4706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A1177"/>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13B36EF6"/>
    <w:multiLevelType w:val="hybridMultilevel"/>
    <w:tmpl w:val="58A292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AB03FC"/>
    <w:multiLevelType w:val="multilevel"/>
    <w:tmpl w:val="AC466C7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C2F20AB"/>
    <w:multiLevelType w:val="hybridMultilevel"/>
    <w:tmpl w:val="D8F610C4"/>
    <w:lvl w:ilvl="0" w:tplc="C74C651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425488"/>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0814B43"/>
    <w:multiLevelType w:val="hybridMultilevel"/>
    <w:tmpl w:val="3942E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0428F"/>
    <w:multiLevelType w:val="hybridMultilevel"/>
    <w:tmpl w:val="45F6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CE6B40"/>
    <w:multiLevelType w:val="hybridMultilevel"/>
    <w:tmpl w:val="F5381F36"/>
    <w:lvl w:ilvl="0" w:tplc="A20E6728">
      <w:start w:val="1"/>
      <w:numFmt w:val="decimal"/>
      <w:pStyle w:val="Heading3"/>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4A17DC"/>
    <w:multiLevelType w:val="hybridMultilevel"/>
    <w:tmpl w:val="2654DF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B27C6C"/>
    <w:multiLevelType w:val="hybridMultilevel"/>
    <w:tmpl w:val="2716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246F9"/>
    <w:multiLevelType w:val="hybridMultilevel"/>
    <w:tmpl w:val="278A3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06552"/>
    <w:multiLevelType w:val="hybridMultilevel"/>
    <w:tmpl w:val="7DA21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6122B1"/>
    <w:multiLevelType w:val="hybridMultilevel"/>
    <w:tmpl w:val="2A2E9F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80D1E"/>
    <w:multiLevelType w:val="hybridMultilevel"/>
    <w:tmpl w:val="0282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F96A9F"/>
    <w:multiLevelType w:val="hybridMultilevel"/>
    <w:tmpl w:val="5AA02BCA"/>
    <w:lvl w:ilvl="0" w:tplc="250240E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7F4C89"/>
    <w:multiLevelType w:val="multilevel"/>
    <w:tmpl w:val="04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9" w15:restartNumberingAfterBreak="0">
    <w:nsid w:val="54C84DAB"/>
    <w:multiLevelType w:val="hybridMultilevel"/>
    <w:tmpl w:val="AFC816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7E827ED"/>
    <w:multiLevelType w:val="hybridMultilevel"/>
    <w:tmpl w:val="DDF483D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8AE74BA"/>
    <w:multiLevelType w:val="hybridMultilevel"/>
    <w:tmpl w:val="13C6F7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680500">
    <w:abstractNumId w:val="17"/>
  </w:num>
  <w:num w:numId="2" w16cid:durableId="585577711">
    <w:abstractNumId w:val="21"/>
  </w:num>
  <w:num w:numId="3" w16cid:durableId="882789207">
    <w:abstractNumId w:val="15"/>
  </w:num>
  <w:num w:numId="4" w16cid:durableId="188374216">
    <w:abstractNumId w:val="6"/>
    <w:lvlOverride w:ilvl="0">
      <w:startOverride w:val="1"/>
    </w:lvlOverride>
  </w:num>
  <w:num w:numId="5" w16cid:durableId="835925479">
    <w:abstractNumId w:val="6"/>
    <w:lvlOverride w:ilvl="0">
      <w:startOverride w:val="1"/>
    </w:lvlOverride>
  </w:num>
  <w:num w:numId="6" w16cid:durableId="57213947">
    <w:abstractNumId w:val="11"/>
  </w:num>
  <w:num w:numId="7" w16cid:durableId="2049645477">
    <w:abstractNumId w:val="1"/>
  </w:num>
  <w:num w:numId="8" w16cid:durableId="1560165126">
    <w:abstractNumId w:val="0"/>
  </w:num>
  <w:num w:numId="9" w16cid:durableId="677390594">
    <w:abstractNumId w:val="8"/>
  </w:num>
  <w:num w:numId="10" w16cid:durableId="1189639970">
    <w:abstractNumId w:val="9"/>
  </w:num>
  <w:num w:numId="11" w16cid:durableId="904603997">
    <w:abstractNumId w:val="16"/>
  </w:num>
  <w:num w:numId="12" w16cid:durableId="1093553127">
    <w:abstractNumId w:val="14"/>
  </w:num>
  <w:num w:numId="13" w16cid:durableId="2143231037">
    <w:abstractNumId w:val="12"/>
  </w:num>
  <w:num w:numId="14" w16cid:durableId="1343162721">
    <w:abstractNumId w:val="5"/>
  </w:num>
  <w:num w:numId="15" w16cid:durableId="1210652104">
    <w:abstractNumId w:val="19"/>
  </w:num>
  <w:num w:numId="16" w16cid:durableId="1981760195">
    <w:abstractNumId w:val="20"/>
  </w:num>
  <w:num w:numId="17" w16cid:durableId="962467133">
    <w:abstractNumId w:val="2"/>
  </w:num>
  <w:num w:numId="18" w16cid:durableId="984045233">
    <w:abstractNumId w:val="4"/>
  </w:num>
  <w:num w:numId="19" w16cid:durableId="845706782">
    <w:abstractNumId w:val="10"/>
  </w:num>
  <w:num w:numId="20" w16cid:durableId="230504573">
    <w:abstractNumId w:val="3"/>
  </w:num>
  <w:num w:numId="21" w16cid:durableId="1290938313">
    <w:abstractNumId w:val="18"/>
  </w:num>
  <w:num w:numId="22" w16cid:durableId="51471189">
    <w:abstractNumId w:val="7"/>
  </w:num>
  <w:num w:numId="23" w16cid:durableId="2087024795">
    <w:abstractNumId w:val="10"/>
    <w:lvlOverride w:ilvl="0">
      <w:startOverride w:val="1"/>
    </w:lvlOverride>
  </w:num>
  <w:num w:numId="24" w16cid:durableId="345644134">
    <w:abstractNumId w:val="13"/>
  </w:num>
  <w:num w:numId="25" w16cid:durableId="2132824944">
    <w:abstractNumId w:val="10"/>
  </w:num>
  <w:num w:numId="26" w16cid:durableId="1224021208">
    <w:abstractNumId w:val="10"/>
    <w:lvlOverride w:ilvl="0">
      <w:startOverride w:val="2"/>
    </w:lvlOverride>
  </w:num>
  <w:num w:numId="27" w16cid:durableId="1024094603">
    <w:abstractNumId w:val="10"/>
    <w:lvlOverride w:ilvl="0">
      <w:startOverride w:val="2"/>
    </w:lvlOverride>
  </w:num>
  <w:num w:numId="28" w16cid:durableId="1290552157">
    <w:abstractNumId w:val="17"/>
    <w:lvlOverride w:ilvl="0">
      <w:startOverride w:val="1"/>
    </w:lvlOverride>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hew Olson">
    <w15:presenceInfo w15:providerId="None" w15:userId="Matthew O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60"/>
    <w:rsid w:val="00016C36"/>
    <w:rsid w:val="00030C91"/>
    <w:rsid w:val="000310E0"/>
    <w:rsid w:val="00044277"/>
    <w:rsid w:val="00046F0B"/>
    <w:rsid w:val="00072A51"/>
    <w:rsid w:val="00075278"/>
    <w:rsid w:val="00093BC4"/>
    <w:rsid w:val="000957E0"/>
    <w:rsid w:val="000A26D6"/>
    <w:rsid w:val="000B559B"/>
    <w:rsid w:val="000C18FA"/>
    <w:rsid w:val="000C19A9"/>
    <w:rsid w:val="000D1EBA"/>
    <w:rsid w:val="000D344A"/>
    <w:rsid w:val="000F761D"/>
    <w:rsid w:val="001227A9"/>
    <w:rsid w:val="001368C6"/>
    <w:rsid w:val="00157841"/>
    <w:rsid w:val="00172147"/>
    <w:rsid w:val="00176747"/>
    <w:rsid w:val="00177C37"/>
    <w:rsid w:val="00187977"/>
    <w:rsid w:val="001930A1"/>
    <w:rsid w:val="001A36DC"/>
    <w:rsid w:val="001A48D0"/>
    <w:rsid w:val="001B1E98"/>
    <w:rsid w:val="001B5B2B"/>
    <w:rsid w:val="001C2E34"/>
    <w:rsid w:val="001C6C2A"/>
    <w:rsid w:val="001D11B1"/>
    <w:rsid w:val="001D349E"/>
    <w:rsid w:val="001E00D7"/>
    <w:rsid w:val="001E4B49"/>
    <w:rsid w:val="001E73F6"/>
    <w:rsid w:val="001E7D99"/>
    <w:rsid w:val="001F25DA"/>
    <w:rsid w:val="001F659E"/>
    <w:rsid w:val="00231CDE"/>
    <w:rsid w:val="00263CF6"/>
    <w:rsid w:val="00273D15"/>
    <w:rsid w:val="00275158"/>
    <w:rsid w:val="00284506"/>
    <w:rsid w:val="002C66F4"/>
    <w:rsid w:val="002D25E5"/>
    <w:rsid w:val="002E0952"/>
    <w:rsid w:val="002F6E5B"/>
    <w:rsid w:val="003009F9"/>
    <w:rsid w:val="00305D86"/>
    <w:rsid w:val="00312D6F"/>
    <w:rsid w:val="00340EA7"/>
    <w:rsid w:val="00341D80"/>
    <w:rsid w:val="003574E2"/>
    <w:rsid w:val="00363616"/>
    <w:rsid w:val="00372F53"/>
    <w:rsid w:val="003916AF"/>
    <w:rsid w:val="003A5BCA"/>
    <w:rsid w:val="003B0F97"/>
    <w:rsid w:val="003B7B03"/>
    <w:rsid w:val="00402584"/>
    <w:rsid w:val="00405BBC"/>
    <w:rsid w:val="004253A7"/>
    <w:rsid w:val="00431589"/>
    <w:rsid w:val="00440658"/>
    <w:rsid w:val="00451D64"/>
    <w:rsid w:val="00461B14"/>
    <w:rsid w:val="00465705"/>
    <w:rsid w:val="00481207"/>
    <w:rsid w:val="0048516B"/>
    <w:rsid w:val="0049498A"/>
    <w:rsid w:val="004C3489"/>
    <w:rsid w:val="004D2F86"/>
    <w:rsid w:val="004D37B9"/>
    <w:rsid w:val="004D3AAC"/>
    <w:rsid w:val="004D4C25"/>
    <w:rsid w:val="004E1741"/>
    <w:rsid w:val="00501218"/>
    <w:rsid w:val="00514639"/>
    <w:rsid w:val="0053042B"/>
    <w:rsid w:val="005307C5"/>
    <w:rsid w:val="00531FEF"/>
    <w:rsid w:val="00532032"/>
    <w:rsid w:val="00540162"/>
    <w:rsid w:val="00567F50"/>
    <w:rsid w:val="005855CC"/>
    <w:rsid w:val="00586DBE"/>
    <w:rsid w:val="00591C19"/>
    <w:rsid w:val="005A3C04"/>
    <w:rsid w:val="005B2414"/>
    <w:rsid w:val="005B6930"/>
    <w:rsid w:val="005D0D96"/>
    <w:rsid w:val="005D533A"/>
    <w:rsid w:val="005E07E0"/>
    <w:rsid w:val="005F644D"/>
    <w:rsid w:val="00612577"/>
    <w:rsid w:val="00640D7E"/>
    <w:rsid w:val="0064793D"/>
    <w:rsid w:val="00662BE9"/>
    <w:rsid w:val="006641EB"/>
    <w:rsid w:val="00666D93"/>
    <w:rsid w:val="006745C9"/>
    <w:rsid w:val="006868C8"/>
    <w:rsid w:val="00690B29"/>
    <w:rsid w:val="00691743"/>
    <w:rsid w:val="006C3725"/>
    <w:rsid w:val="006D5C1D"/>
    <w:rsid w:val="006D5D87"/>
    <w:rsid w:val="006E3026"/>
    <w:rsid w:val="006F0B3C"/>
    <w:rsid w:val="00725365"/>
    <w:rsid w:val="00732003"/>
    <w:rsid w:val="007516B0"/>
    <w:rsid w:val="007651A1"/>
    <w:rsid w:val="0076616C"/>
    <w:rsid w:val="00773874"/>
    <w:rsid w:val="00792727"/>
    <w:rsid w:val="00793133"/>
    <w:rsid w:val="007967C7"/>
    <w:rsid w:val="007B2BD9"/>
    <w:rsid w:val="007B68D6"/>
    <w:rsid w:val="007C244F"/>
    <w:rsid w:val="007C6549"/>
    <w:rsid w:val="007D2F83"/>
    <w:rsid w:val="007E488F"/>
    <w:rsid w:val="007E6224"/>
    <w:rsid w:val="007F73DE"/>
    <w:rsid w:val="008165E0"/>
    <w:rsid w:val="00826700"/>
    <w:rsid w:val="00835724"/>
    <w:rsid w:val="00862706"/>
    <w:rsid w:val="00865F0C"/>
    <w:rsid w:val="008671E0"/>
    <w:rsid w:val="00874FAA"/>
    <w:rsid w:val="00875734"/>
    <w:rsid w:val="0089543C"/>
    <w:rsid w:val="008A23C1"/>
    <w:rsid w:val="008A59FA"/>
    <w:rsid w:val="008B162F"/>
    <w:rsid w:val="008B4E38"/>
    <w:rsid w:val="008E411B"/>
    <w:rsid w:val="008E608D"/>
    <w:rsid w:val="009148F4"/>
    <w:rsid w:val="00925FB8"/>
    <w:rsid w:val="00950D0A"/>
    <w:rsid w:val="00952581"/>
    <w:rsid w:val="00953B59"/>
    <w:rsid w:val="009B4230"/>
    <w:rsid w:val="009F4BB2"/>
    <w:rsid w:val="00A0739F"/>
    <w:rsid w:val="00A1207F"/>
    <w:rsid w:val="00A144F2"/>
    <w:rsid w:val="00A3276F"/>
    <w:rsid w:val="00A34F70"/>
    <w:rsid w:val="00A413D1"/>
    <w:rsid w:val="00A710B6"/>
    <w:rsid w:val="00A75878"/>
    <w:rsid w:val="00A83FF7"/>
    <w:rsid w:val="00A85FDE"/>
    <w:rsid w:val="00AD4751"/>
    <w:rsid w:val="00AE58D3"/>
    <w:rsid w:val="00AF0474"/>
    <w:rsid w:val="00B04B2F"/>
    <w:rsid w:val="00B14A95"/>
    <w:rsid w:val="00B21A60"/>
    <w:rsid w:val="00B262C1"/>
    <w:rsid w:val="00B36B6C"/>
    <w:rsid w:val="00B37D6D"/>
    <w:rsid w:val="00B52C1A"/>
    <w:rsid w:val="00B71ACA"/>
    <w:rsid w:val="00B71C9B"/>
    <w:rsid w:val="00B85B1F"/>
    <w:rsid w:val="00BB7645"/>
    <w:rsid w:val="00BE6099"/>
    <w:rsid w:val="00BF03C2"/>
    <w:rsid w:val="00C01031"/>
    <w:rsid w:val="00C05C6B"/>
    <w:rsid w:val="00C1443A"/>
    <w:rsid w:val="00C205C5"/>
    <w:rsid w:val="00C257F4"/>
    <w:rsid w:val="00C33355"/>
    <w:rsid w:val="00C36690"/>
    <w:rsid w:val="00C43517"/>
    <w:rsid w:val="00C470E3"/>
    <w:rsid w:val="00C51935"/>
    <w:rsid w:val="00C7336D"/>
    <w:rsid w:val="00C74B52"/>
    <w:rsid w:val="00C81507"/>
    <w:rsid w:val="00C82322"/>
    <w:rsid w:val="00C870BE"/>
    <w:rsid w:val="00C9227E"/>
    <w:rsid w:val="00C92B33"/>
    <w:rsid w:val="00CA3A5B"/>
    <w:rsid w:val="00CB0176"/>
    <w:rsid w:val="00CB1651"/>
    <w:rsid w:val="00CB18AB"/>
    <w:rsid w:val="00CC29DF"/>
    <w:rsid w:val="00CC4119"/>
    <w:rsid w:val="00CC4CAC"/>
    <w:rsid w:val="00D00031"/>
    <w:rsid w:val="00D34594"/>
    <w:rsid w:val="00D37B63"/>
    <w:rsid w:val="00D439B4"/>
    <w:rsid w:val="00D468AB"/>
    <w:rsid w:val="00D73155"/>
    <w:rsid w:val="00D73641"/>
    <w:rsid w:val="00D760E4"/>
    <w:rsid w:val="00D8317E"/>
    <w:rsid w:val="00DA4603"/>
    <w:rsid w:val="00DA6666"/>
    <w:rsid w:val="00DE6152"/>
    <w:rsid w:val="00DF70BD"/>
    <w:rsid w:val="00E11790"/>
    <w:rsid w:val="00E123A7"/>
    <w:rsid w:val="00E424DD"/>
    <w:rsid w:val="00E578CD"/>
    <w:rsid w:val="00E73E6D"/>
    <w:rsid w:val="00E7595D"/>
    <w:rsid w:val="00E86654"/>
    <w:rsid w:val="00E903F9"/>
    <w:rsid w:val="00EB1105"/>
    <w:rsid w:val="00EB5EC5"/>
    <w:rsid w:val="00EC2B90"/>
    <w:rsid w:val="00ED55CD"/>
    <w:rsid w:val="00EE0C0D"/>
    <w:rsid w:val="00EE2C33"/>
    <w:rsid w:val="00EE3A3B"/>
    <w:rsid w:val="00F04D05"/>
    <w:rsid w:val="00F159D2"/>
    <w:rsid w:val="00F26568"/>
    <w:rsid w:val="00F265D9"/>
    <w:rsid w:val="00F317EB"/>
    <w:rsid w:val="00F355FA"/>
    <w:rsid w:val="00F41566"/>
    <w:rsid w:val="00F5110C"/>
    <w:rsid w:val="00F566D1"/>
    <w:rsid w:val="00F62083"/>
    <w:rsid w:val="00F66EA5"/>
    <w:rsid w:val="00F82FE1"/>
    <w:rsid w:val="00F8572E"/>
    <w:rsid w:val="00FA23D1"/>
    <w:rsid w:val="00FB30E2"/>
    <w:rsid w:val="00FF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5713"/>
  <w15:docId w15:val="{883B6BB8-2636-4D4E-813D-214771AD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083"/>
  </w:style>
  <w:style w:type="paragraph" w:styleId="Heading1">
    <w:name w:val="heading 1"/>
    <w:basedOn w:val="Normal"/>
    <w:next w:val="Normal"/>
    <w:link w:val="Heading1Char"/>
    <w:uiPriority w:val="9"/>
    <w:qFormat/>
    <w:rsid w:val="001E7D99"/>
    <w:pPr>
      <w:keepNext/>
      <w:keepLines/>
      <w:spacing w:before="480" w:after="0"/>
      <w:outlineLvl w:val="0"/>
    </w:pPr>
    <w:rPr>
      <w:rFonts w:asciiTheme="majorHAnsi" w:eastAsiaTheme="majorEastAsia" w:hAnsiTheme="majorHAnsi" w:cstheme="majorBidi"/>
      <w:b/>
      <w:bCs/>
      <w:color w:val="244061" w:themeColor="accent1" w:themeShade="80"/>
      <w:sz w:val="28"/>
      <w:szCs w:val="28"/>
    </w:rPr>
  </w:style>
  <w:style w:type="paragraph" w:styleId="Heading2">
    <w:name w:val="heading 2"/>
    <w:basedOn w:val="Normal"/>
    <w:next w:val="Normal"/>
    <w:link w:val="Heading2Char"/>
    <w:uiPriority w:val="9"/>
    <w:unhideWhenUsed/>
    <w:qFormat/>
    <w:rsid w:val="00DE6152"/>
    <w:pPr>
      <w:keepNext/>
      <w:keepLines/>
      <w:numPr>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A23D1"/>
    <w:pPr>
      <w:keepNext/>
      <w:keepLines/>
      <w:numPr>
        <w:numId w:val="25"/>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EE3A3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D99"/>
    <w:rPr>
      <w:rFonts w:asciiTheme="majorHAnsi" w:eastAsiaTheme="majorEastAsia" w:hAnsiTheme="majorHAnsi" w:cstheme="majorBidi"/>
      <w:b/>
      <w:bCs/>
      <w:color w:val="244061" w:themeColor="accent1" w:themeShade="80"/>
      <w:sz w:val="28"/>
      <w:szCs w:val="28"/>
    </w:rPr>
  </w:style>
  <w:style w:type="paragraph" w:styleId="TOCHeading">
    <w:name w:val="TOC Heading"/>
    <w:basedOn w:val="Heading1"/>
    <w:next w:val="Normal"/>
    <w:uiPriority w:val="39"/>
    <w:unhideWhenUsed/>
    <w:qFormat/>
    <w:rsid w:val="00B21A60"/>
    <w:pPr>
      <w:outlineLvl w:val="9"/>
    </w:pPr>
  </w:style>
  <w:style w:type="paragraph" w:styleId="BalloonText">
    <w:name w:val="Balloon Text"/>
    <w:basedOn w:val="Normal"/>
    <w:link w:val="BalloonTextChar"/>
    <w:uiPriority w:val="99"/>
    <w:semiHidden/>
    <w:unhideWhenUsed/>
    <w:rsid w:val="00B21A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A60"/>
    <w:rPr>
      <w:rFonts w:ascii="Tahoma" w:hAnsi="Tahoma" w:cs="Tahoma"/>
      <w:sz w:val="16"/>
      <w:szCs w:val="16"/>
    </w:rPr>
  </w:style>
  <w:style w:type="character" w:customStyle="1" w:styleId="Heading2Char">
    <w:name w:val="Heading 2 Char"/>
    <w:basedOn w:val="DefaultParagraphFont"/>
    <w:link w:val="Heading2"/>
    <w:uiPriority w:val="9"/>
    <w:rsid w:val="00DE615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A23D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341D80"/>
    <w:pPr>
      <w:spacing w:after="100"/>
    </w:pPr>
  </w:style>
  <w:style w:type="paragraph" w:styleId="TOC2">
    <w:name w:val="toc 2"/>
    <w:basedOn w:val="Normal"/>
    <w:next w:val="Normal"/>
    <w:autoRedefine/>
    <w:uiPriority w:val="39"/>
    <w:unhideWhenUsed/>
    <w:rsid w:val="00341D80"/>
    <w:pPr>
      <w:spacing w:after="100"/>
      <w:ind w:left="220"/>
    </w:pPr>
  </w:style>
  <w:style w:type="paragraph" w:styleId="TOC3">
    <w:name w:val="toc 3"/>
    <w:basedOn w:val="Normal"/>
    <w:next w:val="Normal"/>
    <w:autoRedefine/>
    <w:uiPriority w:val="39"/>
    <w:unhideWhenUsed/>
    <w:rsid w:val="00341D80"/>
    <w:pPr>
      <w:spacing w:after="100"/>
      <w:ind w:left="440"/>
    </w:pPr>
  </w:style>
  <w:style w:type="character" w:styleId="Hyperlink">
    <w:name w:val="Hyperlink"/>
    <w:basedOn w:val="DefaultParagraphFont"/>
    <w:uiPriority w:val="99"/>
    <w:unhideWhenUsed/>
    <w:rsid w:val="00341D80"/>
    <w:rPr>
      <w:color w:val="0000FF" w:themeColor="hyperlink"/>
      <w:u w:val="single"/>
    </w:rPr>
  </w:style>
  <w:style w:type="paragraph" w:styleId="ListParagraph">
    <w:name w:val="List Paragraph"/>
    <w:basedOn w:val="Normal"/>
    <w:uiPriority w:val="34"/>
    <w:qFormat/>
    <w:rsid w:val="006F0B3C"/>
    <w:pPr>
      <w:ind w:left="720"/>
      <w:contextualSpacing/>
    </w:pPr>
  </w:style>
  <w:style w:type="table" w:styleId="TableGrid">
    <w:name w:val="Table Grid"/>
    <w:basedOn w:val="TableNormal"/>
    <w:uiPriority w:val="59"/>
    <w:rsid w:val="008A2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EE3A3B"/>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CC4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119"/>
  </w:style>
  <w:style w:type="paragraph" w:styleId="Footer">
    <w:name w:val="footer"/>
    <w:basedOn w:val="Normal"/>
    <w:link w:val="FooterChar"/>
    <w:uiPriority w:val="99"/>
    <w:unhideWhenUsed/>
    <w:rsid w:val="00CC4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119"/>
  </w:style>
  <w:style w:type="paragraph" w:styleId="BodyText">
    <w:name w:val="Body Text"/>
    <w:basedOn w:val="Normal"/>
    <w:link w:val="BodyTextChar"/>
    <w:rsid w:val="00A34F70"/>
    <w:pPr>
      <w:spacing w:after="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34F70"/>
    <w:rPr>
      <w:rFonts w:ascii="Times New Roman" w:eastAsia="Times New Roman" w:hAnsi="Times New Roman" w:cs="Times New Roman"/>
      <w:szCs w:val="20"/>
    </w:rPr>
  </w:style>
  <w:style w:type="paragraph" w:styleId="Subtitle">
    <w:name w:val="Subtitle"/>
    <w:basedOn w:val="Normal"/>
    <w:next w:val="Normal"/>
    <w:link w:val="SubtitleChar"/>
    <w:uiPriority w:val="11"/>
    <w:qFormat/>
    <w:rsid w:val="004D2F86"/>
    <w:pPr>
      <w:numPr>
        <w:ilvl w:val="1"/>
      </w:numPr>
    </w:pPr>
    <w:rPr>
      <w:rFonts w:ascii="Cambria" w:eastAsia="Times New Roman" w:hAnsi="Cambria" w:cs="Times New Roman"/>
      <w:i/>
      <w:iCs/>
      <w:color w:val="4F81BD"/>
      <w:spacing w:val="15"/>
      <w:sz w:val="24"/>
      <w:szCs w:val="24"/>
      <w:lang w:val="x-none" w:eastAsia="x-none"/>
    </w:rPr>
  </w:style>
  <w:style w:type="character" w:customStyle="1" w:styleId="SubtitleChar">
    <w:name w:val="Subtitle Char"/>
    <w:basedOn w:val="DefaultParagraphFont"/>
    <w:link w:val="Subtitle"/>
    <w:uiPriority w:val="11"/>
    <w:rsid w:val="004D2F86"/>
    <w:rPr>
      <w:rFonts w:ascii="Cambria" w:eastAsia="Times New Roman" w:hAnsi="Cambria" w:cs="Times New Roman"/>
      <w:i/>
      <w:iCs/>
      <w:color w:val="4F81BD"/>
      <w:spacing w:val="15"/>
      <w:sz w:val="24"/>
      <w:szCs w:val="24"/>
      <w:lang w:val="x-none" w:eastAsia="x-none"/>
    </w:rPr>
  </w:style>
  <w:style w:type="paragraph" w:styleId="Title">
    <w:name w:val="Title"/>
    <w:basedOn w:val="Normal"/>
    <w:next w:val="Normal"/>
    <w:link w:val="TitleChar"/>
    <w:uiPriority w:val="10"/>
    <w:qFormat/>
    <w:rsid w:val="004D2F86"/>
    <w:pPr>
      <w:spacing w:after="0" w:line="240" w:lineRule="auto"/>
      <w:contextualSpacing/>
      <w:jc w:val="center"/>
    </w:pPr>
    <w:rPr>
      <w:rFonts w:ascii="Cambria" w:eastAsia="Times New Roman" w:hAnsi="Cambria" w:cs="Times New Roman"/>
      <w:spacing w:val="-10"/>
      <w:kern w:val="28"/>
      <w:sz w:val="56"/>
      <w:szCs w:val="56"/>
    </w:rPr>
  </w:style>
  <w:style w:type="character" w:customStyle="1" w:styleId="TitleChar">
    <w:name w:val="Title Char"/>
    <w:basedOn w:val="DefaultParagraphFont"/>
    <w:link w:val="Title"/>
    <w:uiPriority w:val="10"/>
    <w:rsid w:val="004D2F86"/>
    <w:rPr>
      <w:rFonts w:ascii="Cambria" w:eastAsia="Times New Roman" w:hAnsi="Cambria" w:cs="Times New Roman"/>
      <w:spacing w:val="-10"/>
      <w:kern w:val="28"/>
      <w:sz w:val="56"/>
      <w:szCs w:val="56"/>
    </w:rPr>
  </w:style>
  <w:style w:type="character" w:styleId="CommentReference">
    <w:name w:val="annotation reference"/>
    <w:basedOn w:val="DefaultParagraphFont"/>
    <w:uiPriority w:val="99"/>
    <w:semiHidden/>
    <w:unhideWhenUsed/>
    <w:rsid w:val="00ED55CD"/>
    <w:rPr>
      <w:sz w:val="16"/>
      <w:szCs w:val="16"/>
    </w:rPr>
  </w:style>
  <w:style w:type="paragraph" w:styleId="CommentText">
    <w:name w:val="annotation text"/>
    <w:basedOn w:val="Normal"/>
    <w:link w:val="CommentTextChar"/>
    <w:uiPriority w:val="99"/>
    <w:unhideWhenUsed/>
    <w:rsid w:val="00ED55CD"/>
    <w:pPr>
      <w:spacing w:line="240" w:lineRule="auto"/>
    </w:pPr>
    <w:rPr>
      <w:sz w:val="20"/>
      <w:szCs w:val="20"/>
    </w:rPr>
  </w:style>
  <w:style w:type="character" w:customStyle="1" w:styleId="CommentTextChar">
    <w:name w:val="Comment Text Char"/>
    <w:basedOn w:val="DefaultParagraphFont"/>
    <w:link w:val="CommentText"/>
    <w:uiPriority w:val="99"/>
    <w:rsid w:val="00ED55CD"/>
    <w:rPr>
      <w:sz w:val="20"/>
      <w:szCs w:val="20"/>
    </w:rPr>
  </w:style>
  <w:style w:type="paragraph" w:styleId="CommentSubject">
    <w:name w:val="annotation subject"/>
    <w:basedOn w:val="CommentText"/>
    <w:next w:val="CommentText"/>
    <w:link w:val="CommentSubjectChar"/>
    <w:uiPriority w:val="99"/>
    <w:semiHidden/>
    <w:unhideWhenUsed/>
    <w:rsid w:val="00ED55CD"/>
    <w:rPr>
      <w:b/>
      <w:bCs/>
    </w:rPr>
  </w:style>
  <w:style w:type="character" w:customStyle="1" w:styleId="CommentSubjectChar">
    <w:name w:val="Comment Subject Char"/>
    <w:basedOn w:val="CommentTextChar"/>
    <w:link w:val="CommentSubject"/>
    <w:uiPriority w:val="99"/>
    <w:semiHidden/>
    <w:rsid w:val="00ED55CD"/>
    <w:rPr>
      <w:b/>
      <w:bCs/>
      <w:sz w:val="20"/>
      <w:szCs w:val="20"/>
    </w:rPr>
  </w:style>
  <w:style w:type="paragraph" w:styleId="Revision">
    <w:name w:val="Revision"/>
    <w:hidden/>
    <w:uiPriority w:val="99"/>
    <w:semiHidden/>
    <w:rsid w:val="000C18FA"/>
    <w:pPr>
      <w:spacing w:after="0" w:line="240" w:lineRule="auto"/>
    </w:pPr>
  </w:style>
  <w:style w:type="character" w:styleId="UnresolvedMention">
    <w:name w:val="Unresolved Mention"/>
    <w:basedOn w:val="DefaultParagraphFont"/>
    <w:uiPriority w:val="99"/>
    <w:semiHidden/>
    <w:unhideWhenUsed/>
    <w:rsid w:val="0053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9906">
      <w:bodyDiv w:val="1"/>
      <w:marLeft w:val="0"/>
      <w:marRight w:val="0"/>
      <w:marTop w:val="0"/>
      <w:marBottom w:val="0"/>
      <w:divBdr>
        <w:top w:val="none" w:sz="0" w:space="0" w:color="auto"/>
        <w:left w:val="none" w:sz="0" w:space="0" w:color="auto"/>
        <w:bottom w:val="none" w:sz="0" w:space="0" w:color="auto"/>
        <w:right w:val="none" w:sz="0" w:space="0" w:color="auto"/>
      </w:divBdr>
    </w:div>
    <w:div w:id="1173104182">
      <w:bodyDiv w:val="1"/>
      <w:marLeft w:val="0"/>
      <w:marRight w:val="0"/>
      <w:marTop w:val="0"/>
      <w:marBottom w:val="0"/>
      <w:divBdr>
        <w:top w:val="none" w:sz="0" w:space="0" w:color="auto"/>
        <w:left w:val="none" w:sz="0" w:space="0" w:color="auto"/>
        <w:bottom w:val="none" w:sz="0" w:space="0" w:color="auto"/>
        <w:right w:val="none" w:sz="0" w:space="0" w:color="auto"/>
      </w:divBdr>
    </w:div>
    <w:div w:id="175250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hilandwater.nwnaturalwaterservices.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0708b6-f8ca-4231-994e-f1a484408035" xsi:nil="true"/>
    <lcf76f155ced4ddcb4097134ff3c332f xmlns="7f2cc9dc-c667-4834-ba25-7bf48b10982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C96BFBC10A9B44D8D20D87882391ECB" ma:contentTypeVersion="16" ma:contentTypeDescription="Create a new document." ma:contentTypeScope="" ma:versionID="4653f38253b54532e61758418df107b0">
  <xsd:schema xmlns:xsd="http://www.w3.org/2001/XMLSchema" xmlns:xs="http://www.w3.org/2001/XMLSchema" xmlns:p="http://schemas.microsoft.com/office/2006/metadata/properties" xmlns:ns2="7f2cc9dc-c667-4834-ba25-7bf48b10982d" xmlns:ns3="280708b6-f8ca-4231-994e-f1a484408035" targetNamespace="http://schemas.microsoft.com/office/2006/metadata/properties" ma:root="true" ma:fieldsID="d0427bc4ff9d80660f9a6283107e77f2" ns2:_="" ns3:_="">
    <xsd:import namespace="7f2cc9dc-c667-4834-ba25-7bf48b10982d"/>
    <xsd:import namespace="280708b6-f8ca-4231-994e-f1a484408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cc9dc-c667-4834-ba25-7bf48b1098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73901f8-879c-4e84-97f8-f7f03ffced6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0708b6-f8ca-4231-994e-f1a48440803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7b504c0-2a89-46a0-86f7-99762210ed93}" ma:internalName="TaxCatchAll" ma:showField="CatchAllData" ma:web="280708b6-f8ca-4231-994e-f1a48440803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66726-5241-4087-B2B2-FC0A06D60C44}">
  <ds:schemaRefs>
    <ds:schemaRef ds:uri="http://schemas.microsoft.com/sharepoint/v3/contenttype/forms"/>
  </ds:schemaRefs>
</ds:datastoreItem>
</file>

<file path=customXml/itemProps2.xml><?xml version="1.0" encoding="utf-8"?>
<ds:datastoreItem xmlns:ds="http://schemas.openxmlformats.org/officeDocument/2006/customXml" ds:itemID="{A5CF92AD-9657-469E-BCC0-1F28DFED5FFA}">
  <ds:schemaRefs>
    <ds:schemaRef ds:uri="http://schemas.microsoft.com/office/2006/metadata/properties"/>
    <ds:schemaRef ds:uri="http://schemas.microsoft.com/office/infopath/2007/PartnerControls"/>
    <ds:schemaRef ds:uri="280708b6-f8ca-4231-994e-f1a484408035"/>
    <ds:schemaRef ds:uri="7f2cc9dc-c667-4834-ba25-7bf48b10982d"/>
  </ds:schemaRefs>
</ds:datastoreItem>
</file>

<file path=customXml/itemProps3.xml><?xml version="1.0" encoding="utf-8"?>
<ds:datastoreItem xmlns:ds="http://schemas.openxmlformats.org/officeDocument/2006/customXml" ds:itemID="{9BD32E0B-E39D-4409-88BB-6C52F6FC64FD}">
  <ds:schemaRefs>
    <ds:schemaRef ds:uri="http://schemas.openxmlformats.org/officeDocument/2006/bibliography"/>
  </ds:schemaRefs>
</ds:datastoreItem>
</file>

<file path=customXml/itemProps4.xml><?xml version="1.0" encoding="utf-8"?>
<ds:datastoreItem xmlns:ds="http://schemas.openxmlformats.org/officeDocument/2006/customXml" ds:itemID="{392D54FF-A0AA-4342-BBE0-316DB85BE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cc9dc-c667-4834-ba25-7bf48b10982d"/>
    <ds:schemaRef ds:uri="280708b6-f8ca-4231-994e-f1a48440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7125</Words>
  <Characters>40613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St. Helens School District 502</Company>
  <LinksUpToDate>false</LinksUpToDate>
  <CharactersWithSpaces>47643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Olson</dc:creator>
  <cp:lastModifiedBy>Em Coblentz</cp:lastModifiedBy>
  <cp:revision>3</cp:revision>
  <cp:lastPrinted>2022-04-14T14:51:00Z</cp:lastPrinted>
  <dcterms:created xsi:type="dcterms:W3CDTF">2026-01-23T00:24:00Z</dcterms:created>
  <dcterms:modified xsi:type="dcterms:W3CDTF">2026-01-23T00:24:00Z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0x010100FC96BFBC10A9B44D8D20D87882391ECB</vt:lpwstr>
  </property>
  <property fmtid="{D5CDD505-2E9C-101B-9397-08002B2CF9AE}" pid="3" name="Order">
    <vt:r8>11819000</vt:r8>
  </property>
  <property fmtid="{D5CDD505-2E9C-101B-9397-08002B2CF9AE}" pid="4" name="MediaServiceImageTags">
    <vt:lpwstr/>
  </property>
</Properties>
</file>